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696D" w:rsidRDefault="00C5696D" w:rsidP="009050A3">
      <w:pPr>
        <w:spacing w:line="560" w:lineRule="exact"/>
        <w:jc w:val="center"/>
        <w:rPr>
          <w:rFonts w:ascii="方正小标宋_GBK" w:eastAsia="方正小标宋_GBK" w:hAnsi="宋体" w:hint="default"/>
          <w:color w:val="000000" w:themeColor="text1"/>
          <w:kern w:val="0"/>
          <w:sz w:val="44"/>
          <w:szCs w:val="44"/>
        </w:rPr>
      </w:pPr>
      <w:bookmarkStart w:id="0" w:name="_GoBack"/>
      <w:bookmarkEnd w:id="0"/>
    </w:p>
    <w:p w:rsidR="007D0693" w:rsidRDefault="007D0693" w:rsidP="007D0693">
      <w:pPr>
        <w:spacing w:beforeLines="100" w:before="312"/>
        <w:jc w:val="center"/>
        <w:rPr>
          <w:rFonts w:ascii="方正小标宋_GBK" w:eastAsia="方正小标宋_GBK" w:hint="default"/>
          <w:color w:val="FF0000"/>
          <w:w w:val="66"/>
          <w:sz w:val="112"/>
          <w:szCs w:val="112"/>
        </w:rPr>
      </w:pPr>
      <w:r>
        <w:rPr>
          <w:rFonts w:ascii="方正小标宋_GBK" w:eastAsia="方正小标宋_GBK"/>
          <w:color w:val="FF0000"/>
          <w:w w:val="66"/>
          <w:sz w:val="112"/>
          <w:szCs w:val="112"/>
        </w:rPr>
        <w:t>中共江苏省委宣传部文件</w:t>
      </w:r>
    </w:p>
    <w:p w:rsidR="007D0693" w:rsidRDefault="007D0693" w:rsidP="007D0693">
      <w:pPr>
        <w:spacing w:line="420" w:lineRule="exact"/>
        <w:rPr>
          <w:rFonts w:hint="default"/>
          <w:color w:val="000000"/>
        </w:rPr>
      </w:pPr>
    </w:p>
    <w:p w:rsidR="007D0693" w:rsidRPr="007D0693" w:rsidRDefault="007D0693" w:rsidP="007D0693">
      <w:pPr>
        <w:spacing w:line="560" w:lineRule="exact"/>
        <w:jc w:val="center"/>
        <w:rPr>
          <w:rFonts w:eastAsia="方正仿宋_GBK" w:cs="宋体" w:hint="default"/>
          <w:color w:val="000000" w:themeColor="text1"/>
          <w:kern w:val="0"/>
          <w:sz w:val="32"/>
          <w:szCs w:val="32"/>
        </w:rPr>
      </w:pPr>
      <w:r w:rsidRPr="007D0693">
        <w:rPr>
          <w:rFonts w:eastAsia="方正仿宋_GBK" w:cs="宋体"/>
          <w:color w:val="000000" w:themeColor="text1"/>
          <w:kern w:val="0"/>
          <w:sz w:val="32"/>
          <w:szCs w:val="32"/>
        </w:rPr>
        <w:t>苏宣通〔</w:t>
      </w:r>
      <w:r w:rsidRPr="007D0693">
        <w:rPr>
          <w:rFonts w:eastAsia="方正仿宋_GBK" w:cs="宋体"/>
          <w:color w:val="000000" w:themeColor="text1"/>
          <w:kern w:val="0"/>
          <w:sz w:val="32"/>
          <w:szCs w:val="32"/>
        </w:rPr>
        <w:t>20</w:t>
      </w:r>
      <w:r>
        <w:rPr>
          <w:rFonts w:eastAsia="方正仿宋_GBK" w:cs="宋体"/>
          <w:color w:val="000000" w:themeColor="text1"/>
          <w:kern w:val="0"/>
          <w:sz w:val="32"/>
          <w:szCs w:val="32"/>
        </w:rPr>
        <w:t>24</w:t>
      </w:r>
      <w:r w:rsidRPr="007D0693">
        <w:rPr>
          <w:rFonts w:eastAsia="方正仿宋_GBK" w:cs="宋体"/>
          <w:color w:val="000000" w:themeColor="text1"/>
          <w:kern w:val="0"/>
          <w:sz w:val="32"/>
          <w:szCs w:val="32"/>
        </w:rPr>
        <w:t>〕</w:t>
      </w:r>
      <w:r w:rsidR="003B166F">
        <w:rPr>
          <w:rFonts w:eastAsia="方正仿宋_GBK" w:cs="宋体"/>
          <w:color w:val="000000" w:themeColor="text1"/>
          <w:kern w:val="0"/>
          <w:sz w:val="32"/>
          <w:szCs w:val="32"/>
        </w:rPr>
        <w:t>27</w:t>
      </w:r>
      <w:r w:rsidRPr="007D0693">
        <w:rPr>
          <w:rFonts w:eastAsia="方正仿宋_GBK" w:cs="宋体"/>
          <w:color w:val="000000" w:themeColor="text1"/>
          <w:kern w:val="0"/>
          <w:sz w:val="32"/>
          <w:szCs w:val="32"/>
        </w:rPr>
        <w:t>号</w:t>
      </w:r>
    </w:p>
    <w:p w:rsidR="007D0693" w:rsidRDefault="007D0693" w:rsidP="007D0693">
      <w:pPr>
        <w:spacing w:line="560" w:lineRule="exact"/>
        <w:jc w:val="center"/>
        <w:rPr>
          <w:rFonts w:ascii="方正小标宋简体" w:eastAsia="方正小标宋简体" w:hint="default"/>
          <w:color w:val="FF0000"/>
          <w:sz w:val="56"/>
          <w:szCs w:val="56"/>
        </w:rPr>
      </w:pPr>
      <w:r>
        <w:rPr>
          <w:noProof/>
        </w:rPr>
        <mc:AlternateContent>
          <mc:Choice Requires="wps">
            <w:drawing>
              <wp:anchor distT="0" distB="0" distL="114300" distR="114300" simplePos="0" relativeHeight="251659264" behindDoc="0" locked="0" layoutInCell="1" allowOverlap="1">
                <wp:simplePos x="0" y="0"/>
                <wp:positionH relativeFrom="column">
                  <wp:posOffset>2956560</wp:posOffset>
                </wp:positionH>
                <wp:positionV relativeFrom="paragraph">
                  <wp:posOffset>186690</wp:posOffset>
                </wp:positionV>
                <wp:extent cx="26289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14.7pt" to="439.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sdsMA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" strokecolor="red" strokeweight="1.5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183515</wp:posOffset>
                </wp:positionV>
                <wp:extent cx="262890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45pt" to="20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" strokecolor="red" strokeweight="1.5pt"/>
            </w:pict>
          </mc:Fallback>
        </mc:AlternateContent>
      </w:r>
      <w:r>
        <w:rPr>
          <w:rFonts w:ascii="方正小标宋简体" w:eastAsia="方正小标宋简体"/>
          <w:color w:val="FF0000"/>
          <w:sz w:val="56"/>
          <w:szCs w:val="56"/>
        </w:rPr>
        <w:t>★</w:t>
      </w:r>
    </w:p>
    <w:p w:rsidR="00C566BA" w:rsidRDefault="00676F47" w:rsidP="009050A3">
      <w:pPr>
        <w:spacing w:line="560" w:lineRule="exact"/>
        <w:jc w:val="center"/>
        <w:rPr>
          <w:rFonts w:ascii="方正小标宋_GBK" w:eastAsia="方正小标宋_GBK" w:hint="default"/>
          <w:color w:val="000000" w:themeColor="text1"/>
          <w:kern w:val="0"/>
          <w:sz w:val="44"/>
          <w:szCs w:val="44"/>
        </w:rPr>
      </w:pPr>
      <w:r>
        <w:rPr>
          <w:rFonts w:ascii="方正小标宋_GBK" w:eastAsia="方正小标宋_GBK" w:hAnsi="宋体"/>
          <w:color w:val="000000" w:themeColor="text1"/>
          <w:kern w:val="0"/>
          <w:sz w:val="44"/>
          <w:szCs w:val="44"/>
        </w:rPr>
        <w:t>关于做好</w:t>
      </w:r>
      <w:r w:rsidR="00C25EE8">
        <w:rPr>
          <w:rFonts w:ascii="方正小标宋_GBK" w:eastAsia="方正小标宋_GBK" w:hAnsi="宋体"/>
          <w:color w:val="000000" w:themeColor="text1"/>
          <w:kern w:val="0"/>
          <w:sz w:val="44"/>
          <w:szCs w:val="44"/>
        </w:rPr>
        <w:t>2024</w:t>
      </w:r>
      <w:r>
        <w:rPr>
          <w:rFonts w:ascii="方正小标宋_GBK" w:eastAsia="方正小标宋_GBK" w:hAnsi="宋体"/>
          <w:color w:val="000000" w:themeColor="text1"/>
          <w:kern w:val="0"/>
          <w:sz w:val="44"/>
          <w:szCs w:val="44"/>
        </w:rPr>
        <w:t>年度思想政治工作人员</w:t>
      </w:r>
    </w:p>
    <w:p w:rsidR="00C566BA" w:rsidRDefault="00676F47" w:rsidP="009050A3">
      <w:pPr>
        <w:spacing w:line="560" w:lineRule="exact"/>
        <w:jc w:val="center"/>
        <w:rPr>
          <w:rFonts w:ascii="方正小标宋_GBK" w:eastAsia="方正小标宋_GBK" w:hAnsi="宋体" w:hint="default"/>
          <w:kern w:val="0"/>
          <w:sz w:val="44"/>
        </w:rPr>
      </w:pPr>
      <w:r>
        <w:rPr>
          <w:rFonts w:ascii="方正小标宋_GBK" w:eastAsia="方正小标宋_GBK" w:hAnsi="宋体"/>
          <w:color w:val="000000" w:themeColor="text1"/>
          <w:kern w:val="0"/>
          <w:sz w:val="44"/>
          <w:szCs w:val="44"/>
        </w:rPr>
        <w:t>专业技术资格申报评审工作的通知</w:t>
      </w:r>
    </w:p>
    <w:p w:rsidR="00C566BA" w:rsidRDefault="00C566BA" w:rsidP="009050A3">
      <w:pPr>
        <w:spacing w:line="560" w:lineRule="exact"/>
        <w:rPr>
          <w:rFonts w:ascii="仿宋_GB2312" w:eastAsia="仿宋_GB2312" w:hint="default"/>
          <w:kern w:val="0"/>
          <w:sz w:val="32"/>
        </w:rPr>
      </w:pPr>
    </w:p>
    <w:p w:rsidR="00C566BA" w:rsidRPr="00423BC9" w:rsidRDefault="00676F47" w:rsidP="00326C23">
      <w:pPr>
        <w:spacing w:line="560" w:lineRule="exact"/>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各设区市市委宣传部、省直有关单位：</w:t>
      </w:r>
    </w:p>
    <w:p w:rsidR="00C566BA" w:rsidRDefault="00676F47" w:rsidP="009050A3">
      <w:pPr>
        <w:spacing w:line="560" w:lineRule="exact"/>
        <w:ind w:firstLineChars="200" w:firstLine="640"/>
        <w:rPr>
          <w:rFonts w:eastAsia="方正仿宋_GBK" w:cs="宋体" w:hint="default"/>
          <w:color w:val="000000" w:themeColor="text1"/>
          <w:kern w:val="0"/>
          <w:sz w:val="32"/>
          <w:szCs w:val="32"/>
        </w:rPr>
      </w:pPr>
      <w:r>
        <w:rPr>
          <w:rFonts w:eastAsia="方正仿宋_GBK" w:cs="宋体"/>
          <w:color w:val="000000" w:themeColor="text1"/>
          <w:kern w:val="0"/>
          <w:sz w:val="32"/>
          <w:szCs w:val="32"/>
        </w:rPr>
        <w:t>为认真做好</w:t>
      </w:r>
      <w:r w:rsidR="00C25EE8">
        <w:rPr>
          <w:rFonts w:eastAsia="方正仿宋_GBK" w:cs="宋体"/>
          <w:color w:val="000000" w:themeColor="text1"/>
          <w:kern w:val="0"/>
          <w:sz w:val="32"/>
          <w:szCs w:val="32"/>
        </w:rPr>
        <w:t>2024</w:t>
      </w:r>
      <w:r>
        <w:rPr>
          <w:rFonts w:eastAsia="方正仿宋_GBK" w:cs="宋体"/>
          <w:color w:val="000000" w:themeColor="text1"/>
          <w:kern w:val="0"/>
          <w:sz w:val="32"/>
          <w:szCs w:val="32"/>
        </w:rPr>
        <w:t>年全省思想政治工作人员专业技术资格申报评审工作，根据《省人力资源社会保障厅关于做好</w:t>
      </w:r>
      <w:r w:rsidR="00C25EE8">
        <w:rPr>
          <w:rFonts w:eastAsia="方正仿宋_GBK" w:cs="宋体"/>
          <w:color w:val="000000" w:themeColor="text1"/>
          <w:kern w:val="0"/>
          <w:sz w:val="32"/>
          <w:szCs w:val="32"/>
        </w:rPr>
        <w:t>2024</w:t>
      </w:r>
      <w:r w:rsidR="00A622E9">
        <w:rPr>
          <w:rFonts w:eastAsia="方正仿宋_GBK" w:cs="宋体"/>
          <w:color w:val="000000" w:themeColor="text1"/>
          <w:kern w:val="0"/>
          <w:sz w:val="32"/>
          <w:szCs w:val="32"/>
        </w:rPr>
        <w:t>年度职称评审工作的通知》（苏</w:t>
      </w:r>
      <w:proofErr w:type="gramStart"/>
      <w:r w:rsidR="00A622E9">
        <w:rPr>
          <w:rFonts w:eastAsia="方正仿宋_GBK" w:cs="宋体"/>
          <w:color w:val="000000" w:themeColor="text1"/>
          <w:kern w:val="0"/>
          <w:sz w:val="32"/>
          <w:szCs w:val="32"/>
        </w:rPr>
        <w:t>人社发</w:t>
      </w:r>
      <w:proofErr w:type="gramEnd"/>
      <w:r>
        <w:rPr>
          <w:rFonts w:eastAsia="方正仿宋_GBK" w:cs="宋体"/>
          <w:color w:val="000000" w:themeColor="text1"/>
          <w:kern w:val="0"/>
          <w:sz w:val="32"/>
          <w:szCs w:val="32"/>
        </w:rPr>
        <w:t>〔</w:t>
      </w:r>
      <w:r w:rsidR="00C25EE8">
        <w:rPr>
          <w:rFonts w:eastAsia="方正仿宋_GBK" w:cs="宋体"/>
          <w:color w:val="000000" w:themeColor="text1"/>
          <w:kern w:val="0"/>
          <w:sz w:val="32"/>
          <w:szCs w:val="32"/>
        </w:rPr>
        <w:t>2024</w:t>
      </w:r>
      <w:r>
        <w:rPr>
          <w:rFonts w:eastAsia="方正仿宋_GBK" w:cs="宋体"/>
          <w:color w:val="000000" w:themeColor="text1"/>
          <w:kern w:val="0"/>
          <w:sz w:val="32"/>
          <w:szCs w:val="32"/>
        </w:rPr>
        <w:t>〕</w:t>
      </w:r>
      <w:r w:rsidR="00124B29">
        <w:rPr>
          <w:rFonts w:eastAsia="方正仿宋_GBK" w:cs="宋体"/>
          <w:color w:val="000000" w:themeColor="text1"/>
          <w:kern w:val="0"/>
          <w:sz w:val="32"/>
          <w:szCs w:val="32"/>
        </w:rPr>
        <w:t>21</w:t>
      </w:r>
      <w:r>
        <w:rPr>
          <w:rFonts w:eastAsia="方正仿宋_GBK" w:cs="宋体"/>
          <w:color w:val="000000" w:themeColor="text1"/>
          <w:kern w:val="0"/>
          <w:sz w:val="32"/>
          <w:szCs w:val="32"/>
        </w:rPr>
        <w:t>号）精神，现就有关事项通知如下。</w:t>
      </w:r>
    </w:p>
    <w:p w:rsidR="00C566BA" w:rsidRPr="0099328A" w:rsidRDefault="00676F47" w:rsidP="0099328A">
      <w:pPr>
        <w:spacing w:line="560" w:lineRule="exact"/>
        <w:ind w:firstLineChars="196" w:firstLine="627"/>
        <w:rPr>
          <w:rFonts w:ascii="黑体" w:eastAsia="黑体" w:cs="宋体" w:hint="default"/>
          <w:bCs/>
          <w:color w:val="000000" w:themeColor="text1"/>
          <w:kern w:val="0"/>
          <w:sz w:val="32"/>
          <w:szCs w:val="32"/>
        </w:rPr>
      </w:pPr>
      <w:r w:rsidRPr="0099328A">
        <w:rPr>
          <w:rFonts w:ascii="黑体" w:eastAsia="黑体" w:cs="宋体"/>
          <w:bCs/>
          <w:color w:val="000000" w:themeColor="text1"/>
          <w:kern w:val="0"/>
          <w:sz w:val="32"/>
          <w:szCs w:val="32"/>
        </w:rPr>
        <w:t>一、关于申报范围和对象</w:t>
      </w:r>
    </w:p>
    <w:p w:rsidR="00C566BA" w:rsidRDefault="00676F47" w:rsidP="009050A3">
      <w:pPr>
        <w:spacing w:line="560" w:lineRule="exact"/>
        <w:ind w:firstLineChars="200" w:firstLine="640"/>
        <w:rPr>
          <w:rFonts w:eastAsia="方正仿宋_GBK" w:cs="宋体" w:hint="default"/>
          <w:color w:val="000000" w:themeColor="text1"/>
          <w:kern w:val="0"/>
          <w:sz w:val="32"/>
          <w:szCs w:val="32"/>
        </w:rPr>
      </w:pPr>
      <w:r>
        <w:rPr>
          <w:rFonts w:eastAsia="方正仿宋_GBK" w:cs="宋体"/>
          <w:color w:val="000000" w:themeColor="text1"/>
          <w:kern w:val="0"/>
          <w:sz w:val="32"/>
          <w:szCs w:val="32"/>
        </w:rPr>
        <w:t>根据《江苏省思想政治工作人员专业技术资格条件（试行）</w:t>
      </w:r>
      <w:bookmarkStart w:id="1" w:name="OLE_LINK1"/>
      <w:r>
        <w:rPr>
          <w:rFonts w:eastAsia="方正仿宋_GBK" w:cs="宋体"/>
          <w:color w:val="000000" w:themeColor="text1"/>
          <w:kern w:val="0"/>
          <w:sz w:val="32"/>
          <w:szCs w:val="32"/>
        </w:rPr>
        <w:t>》</w:t>
      </w:r>
      <w:bookmarkEnd w:id="1"/>
      <w:r>
        <w:rPr>
          <w:rFonts w:eastAsia="方正仿宋_GBK" w:cs="宋体"/>
          <w:color w:val="000000" w:themeColor="text1"/>
          <w:kern w:val="0"/>
          <w:sz w:val="32"/>
          <w:szCs w:val="32"/>
        </w:rPr>
        <w:t>（苏职称〔</w:t>
      </w:r>
      <w:r>
        <w:rPr>
          <w:rFonts w:eastAsia="方正仿宋_GBK" w:cs="宋体"/>
          <w:color w:val="000000" w:themeColor="text1"/>
          <w:kern w:val="0"/>
          <w:sz w:val="32"/>
          <w:szCs w:val="32"/>
        </w:rPr>
        <w:t>2021</w:t>
      </w:r>
      <w:r>
        <w:rPr>
          <w:rFonts w:eastAsia="方正仿宋_GBK" w:cs="宋体"/>
          <w:color w:val="000000" w:themeColor="text1"/>
          <w:kern w:val="0"/>
          <w:sz w:val="32"/>
          <w:szCs w:val="32"/>
        </w:rPr>
        <w:t>〕</w:t>
      </w:r>
      <w:r>
        <w:rPr>
          <w:rFonts w:eastAsia="方正仿宋_GBK" w:cs="宋体"/>
          <w:color w:val="000000" w:themeColor="text1"/>
          <w:kern w:val="0"/>
          <w:sz w:val="32"/>
          <w:szCs w:val="32"/>
        </w:rPr>
        <w:t>45</w:t>
      </w:r>
      <w:r>
        <w:rPr>
          <w:rFonts w:eastAsia="方正仿宋_GBK" w:cs="宋体"/>
          <w:color w:val="000000" w:themeColor="text1"/>
          <w:kern w:val="0"/>
          <w:sz w:val="32"/>
          <w:szCs w:val="32"/>
        </w:rPr>
        <w:t>号，以下简称“</w:t>
      </w:r>
      <w:bookmarkStart w:id="2" w:name="OLE_LINK2"/>
      <w:r>
        <w:rPr>
          <w:rFonts w:eastAsia="方正仿宋_GBK" w:cs="宋体"/>
          <w:color w:val="000000" w:themeColor="text1"/>
          <w:kern w:val="0"/>
          <w:sz w:val="32"/>
          <w:szCs w:val="32"/>
        </w:rPr>
        <w:t>《资格条件》</w:t>
      </w:r>
      <w:bookmarkEnd w:id="2"/>
      <w:r>
        <w:rPr>
          <w:rFonts w:eastAsia="方正仿宋_GBK" w:cs="宋体"/>
          <w:color w:val="000000" w:themeColor="text1"/>
          <w:kern w:val="0"/>
          <w:sz w:val="32"/>
          <w:szCs w:val="32"/>
        </w:rPr>
        <w:t>”）</w:t>
      </w:r>
      <w:r w:rsidR="00AD0951">
        <w:rPr>
          <w:rFonts w:eastAsia="方正仿宋_GBK" w:cs="宋体"/>
          <w:color w:val="000000" w:themeColor="text1"/>
          <w:kern w:val="0"/>
          <w:sz w:val="32"/>
          <w:szCs w:val="32"/>
        </w:rPr>
        <w:t>要求</w:t>
      </w:r>
      <w:r>
        <w:rPr>
          <w:rFonts w:eastAsia="方正仿宋_GBK" w:cs="宋体"/>
          <w:color w:val="000000" w:themeColor="text1"/>
          <w:kern w:val="0"/>
          <w:sz w:val="32"/>
          <w:szCs w:val="32"/>
        </w:rPr>
        <w:t>，参评对象为全省各类企事业单位专职从事思想政治工作的人员，具体包括党的基层委员会、总支部委员会、支部委员会的专职书记、副书记，纪检和党办、组织（人事）、宣传、统战等党的工作部门中的专职人员，工会、共青团、妇联等群团组织中的专职人员，</w:t>
      </w:r>
      <w:r>
        <w:rPr>
          <w:rFonts w:eastAsia="方正仿宋_GBK" w:cs="宋体"/>
          <w:color w:val="000000" w:themeColor="text1"/>
          <w:kern w:val="0"/>
          <w:sz w:val="32"/>
          <w:szCs w:val="32"/>
        </w:rPr>
        <w:lastRenderedPageBreak/>
        <w:t>以及企事业单位中专职从事思想教育或职业道德建设的人员。</w:t>
      </w:r>
    </w:p>
    <w:p w:rsidR="00C25EE8" w:rsidRDefault="00C25EE8" w:rsidP="009050A3">
      <w:pPr>
        <w:spacing w:line="560" w:lineRule="exact"/>
        <w:ind w:firstLineChars="200" w:firstLine="640"/>
        <w:rPr>
          <w:rFonts w:eastAsia="方正仿宋_GBK" w:cs="宋体" w:hint="default"/>
          <w:color w:val="000000" w:themeColor="text1"/>
          <w:kern w:val="0"/>
          <w:sz w:val="32"/>
          <w:szCs w:val="32"/>
        </w:rPr>
      </w:pPr>
      <w:r w:rsidRPr="00C25EE8">
        <w:rPr>
          <w:rFonts w:eastAsia="方正仿宋_GBK" w:cs="宋体"/>
          <w:color w:val="000000" w:themeColor="text1"/>
          <w:kern w:val="0"/>
          <w:sz w:val="32"/>
          <w:szCs w:val="32"/>
        </w:rPr>
        <w:t>公务员（含列入参照公务员法管理单位的工作人员）、离退休人员不得申报职称评审。受到党纪、政务、行政处分的人员，在影响期内不得申报职称评审。</w:t>
      </w:r>
    </w:p>
    <w:p w:rsidR="00C566BA" w:rsidRDefault="00676F47" w:rsidP="009050A3">
      <w:pPr>
        <w:spacing w:line="560" w:lineRule="exact"/>
        <w:ind w:firstLineChars="196" w:firstLine="627"/>
        <w:rPr>
          <w:rFonts w:ascii="黑体" w:eastAsia="黑体" w:cs="宋体" w:hint="default"/>
          <w:bCs/>
          <w:color w:val="000000" w:themeColor="text1"/>
          <w:kern w:val="0"/>
          <w:sz w:val="32"/>
          <w:szCs w:val="32"/>
        </w:rPr>
      </w:pPr>
      <w:r>
        <w:rPr>
          <w:rFonts w:ascii="黑体" w:eastAsia="黑体" w:cs="宋体"/>
          <w:bCs/>
          <w:color w:val="000000" w:themeColor="text1"/>
          <w:kern w:val="0"/>
          <w:sz w:val="32"/>
          <w:szCs w:val="32"/>
        </w:rPr>
        <w:t>二、关于高中级职称申报材料</w:t>
      </w:r>
    </w:p>
    <w:p w:rsidR="00C566BA" w:rsidRPr="00423BC9" w:rsidRDefault="00676F47"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（一）申报职称的资历（任职年限）截止时间为</w:t>
      </w:r>
      <w:r w:rsidR="00532A1C" w:rsidRPr="00423BC9">
        <w:rPr>
          <w:rFonts w:eastAsia="方正仿宋_GBK" w:cs="宋体"/>
          <w:color w:val="000000" w:themeColor="text1"/>
          <w:kern w:val="0"/>
          <w:sz w:val="32"/>
          <w:szCs w:val="32"/>
        </w:rPr>
        <w:t>2023</w:t>
      </w:r>
      <w:r w:rsidRPr="00423BC9">
        <w:rPr>
          <w:rFonts w:eastAsia="方正仿宋_GBK" w:cs="宋体"/>
          <w:color w:val="000000" w:themeColor="text1"/>
          <w:kern w:val="0"/>
          <w:sz w:val="32"/>
          <w:szCs w:val="32"/>
        </w:rPr>
        <w:t>年</w:t>
      </w:r>
      <w:r w:rsidRPr="00423BC9">
        <w:rPr>
          <w:rFonts w:eastAsia="方正仿宋_GBK" w:cs="宋体"/>
          <w:color w:val="000000" w:themeColor="text1"/>
          <w:kern w:val="0"/>
          <w:sz w:val="32"/>
          <w:szCs w:val="32"/>
        </w:rPr>
        <w:t>12</w:t>
      </w:r>
      <w:r w:rsidRPr="00423BC9">
        <w:rPr>
          <w:rFonts w:eastAsia="方正仿宋_GBK" w:cs="宋体"/>
          <w:color w:val="000000" w:themeColor="text1"/>
          <w:kern w:val="0"/>
          <w:sz w:val="32"/>
          <w:szCs w:val="32"/>
        </w:rPr>
        <w:t>月</w:t>
      </w:r>
      <w:r w:rsidRPr="00423BC9">
        <w:rPr>
          <w:rFonts w:eastAsia="方正仿宋_GBK" w:cs="宋体"/>
          <w:color w:val="000000" w:themeColor="text1"/>
          <w:kern w:val="0"/>
          <w:sz w:val="32"/>
          <w:szCs w:val="32"/>
        </w:rPr>
        <w:t>31</w:t>
      </w:r>
      <w:r w:rsidRPr="00423BC9">
        <w:rPr>
          <w:rFonts w:eastAsia="方正仿宋_GBK" w:cs="宋体"/>
          <w:color w:val="000000" w:themeColor="text1"/>
          <w:kern w:val="0"/>
          <w:sz w:val="32"/>
          <w:szCs w:val="32"/>
        </w:rPr>
        <w:t>日，申报职称的业绩成果、论文、学历（学位）等截止时间为</w:t>
      </w:r>
      <w:r w:rsidR="00532A1C" w:rsidRPr="00423BC9">
        <w:rPr>
          <w:rFonts w:eastAsia="方正仿宋_GBK" w:cs="宋体"/>
          <w:color w:val="000000" w:themeColor="text1"/>
          <w:kern w:val="0"/>
          <w:sz w:val="32"/>
          <w:szCs w:val="32"/>
        </w:rPr>
        <w:t>2024</w:t>
      </w:r>
      <w:r w:rsidRPr="00423BC9">
        <w:rPr>
          <w:rFonts w:eastAsia="方正仿宋_GBK" w:cs="宋体"/>
          <w:color w:val="000000" w:themeColor="text1"/>
          <w:kern w:val="0"/>
          <w:sz w:val="32"/>
          <w:szCs w:val="32"/>
        </w:rPr>
        <w:t>年</w:t>
      </w:r>
      <w:r w:rsidRPr="00423BC9">
        <w:rPr>
          <w:rFonts w:eastAsia="方正仿宋_GBK" w:cs="宋体"/>
          <w:color w:val="000000" w:themeColor="text1"/>
          <w:kern w:val="0"/>
          <w:sz w:val="32"/>
          <w:szCs w:val="32"/>
        </w:rPr>
        <w:t>3</w:t>
      </w:r>
      <w:r w:rsidRPr="00423BC9">
        <w:rPr>
          <w:rFonts w:eastAsia="方正仿宋_GBK" w:cs="宋体"/>
          <w:color w:val="000000" w:themeColor="text1"/>
          <w:kern w:val="0"/>
          <w:sz w:val="32"/>
          <w:szCs w:val="32"/>
        </w:rPr>
        <w:t>月</w:t>
      </w:r>
      <w:r w:rsidRPr="00423BC9">
        <w:rPr>
          <w:rFonts w:eastAsia="方正仿宋_GBK" w:cs="宋体"/>
          <w:color w:val="000000" w:themeColor="text1"/>
          <w:kern w:val="0"/>
          <w:sz w:val="32"/>
          <w:szCs w:val="32"/>
        </w:rPr>
        <w:t>31</w:t>
      </w:r>
      <w:r w:rsidRPr="00423BC9">
        <w:rPr>
          <w:rFonts w:eastAsia="方正仿宋_GBK" w:cs="宋体"/>
          <w:color w:val="000000" w:themeColor="text1"/>
          <w:kern w:val="0"/>
          <w:sz w:val="32"/>
          <w:szCs w:val="32"/>
        </w:rPr>
        <w:t>日。</w:t>
      </w:r>
    </w:p>
    <w:p w:rsidR="00C566BA" w:rsidRPr="00423BC9" w:rsidRDefault="00CC724E"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（二）申报人员按照要求实名登录江苏</w:t>
      </w:r>
      <w:r w:rsidR="00676F47" w:rsidRPr="00423BC9">
        <w:rPr>
          <w:rFonts w:eastAsia="方正仿宋_GBK" w:cs="宋体"/>
          <w:color w:val="000000" w:themeColor="text1"/>
          <w:kern w:val="0"/>
          <w:sz w:val="32"/>
          <w:szCs w:val="32"/>
        </w:rPr>
        <w:t>人才服务云平台（</w:t>
      </w:r>
      <w:r w:rsidR="00676F47" w:rsidRPr="00423BC9">
        <w:rPr>
          <w:rFonts w:eastAsia="方正仿宋_GBK" w:cs="宋体"/>
          <w:color w:val="000000" w:themeColor="text1"/>
          <w:kern w:val="0"/>
          <w:sz w:val="32"/>
          <w:szCs w:val="32"/>
        </w:rPr>
        <w:t>https://www.jssrcfwypt.org.cn/</w:t>
      </w:r>
      <w:r w:rsidR="00676F47" w:rsidRPr="00423BC9">
        <w:rPr>
          <w:rFonts w:eastAsia="方正仿宋_GBK" w:cs="宋体"/>
          <w:color w:val="000000" w:themeColor="text1"/>
          <w:kern w:val="0"/>
          <w:sz w:val="32"/>
          <w:szCs w:val="32"/>
        </w:rPr>
        <w:t>）职称专栏，在线如实填报相关申报信息后，通过系统下载打印《专业技术资格评审申报表》（一式</w:t>
      </w:r>
      <w:r w:rsidR="00676F47" w:rsidRPr="00423BC9">
        <w:rPr>
          <w:rFonts w:eastAsia="方正仿宋_GBK" w:cs="宋体"/>
          <w:color w:val="000000" w:themeColor="text1"/>
          <w:kern w:val="0"/>
          <w:sz w:val="32"/>
          <w:szCs w:val="32"/>
        </w:rPr>
        <w:t>2</w:t>
      </w:r>
      <w:r w:rsidR="00676F47" w:rsidRPr="00423BC9">
        <w:rPr>
          <w:rFonts w:eastAsia="方正仿宋_GBK" w:cs="宋体"/>
          <w:color w:val="000000" w:themeColor="text1"/>
          <w:kern w:val="0"/>
          <w:sz w:val="32"/>
          <w:szCs w:val="32"/>
        </w:rPr>
        <w:t>份），与《申报评审材料卷宗》一并上报。申报人员网上申报起始时间为</w:t>
      </w:r>
      <w:r w:rsidR="00676F47" w:rsidRPr="00423BC9">
        <w:rPr>
          <w:rFonts w:eastAsia="方正仿宋_GBK" w:cs="宋体"/>
          <w:color w:val="000000" w:themeColor="text1"/>
          <w:kern w:val="0"/>
          <w:sz w:val="32"/>
          <w:szCs w:val="32"/>
        </w:rPr>
        <w:t>5</w:t>
      </w:r>
      <w:r w:rsidR="00676F47" w:rsidRPr="00423BC9">
        <w:rPr>
          <w:rFonts w:eastAsia="方正仿宋_GBK" w:cs="宋体"/>
          <w:color w:val="000000" w:themeColor="text1"/>
          <w:kern w:val="0"/>
          <w:sz w:val="32"/>
          <w:szCs w:val="32"/>
        </w:rPr>
        <w:t>月</w:t>
      </w:r>
      <w:r w:rsidR="00A91DFF" w:rsidRPr="00423BC9">
        <w:rPr>
          <w:rFonts w:eastAsia="方正仿宋_GBK" w:cs="宋体"/>
          <w:color w:val="000000" w:themeColor="text1"/>
          <w:kern w:val="0"/>
          <w:sz w:val="32"/>
          <w:szCs w:val="32"/>
        </w:rPr>
        <w:t>20</w:t>
      </w:r>
      <w:r w:rsidR="00676F47" w:rsidRPr="00423BC9">
        <w:rPr>
          <w:rFonts w:eastAsia="方正仿宋_GBK" w:cs="宋体"/>
          <w:color w:val="000000" w:themeColor="text1"/>
          <w:kern w:val="0"/>
          <w:sz w:val="32"/>
          <w:szCs w:val="32"/>
        </w:rPr>
        <w:t>日，网上申报截止时间为</w:t>
      </w:r>
      <w:r w:rsidRPr="00423BC9">
        <w:rPr>
          <w:rFonts w:eastAsia="方正仿宋_GBK" w:cs="宋体"/>
          <w:color w:val="000000" w:themeColor="text1"/>
          <w:kern w:val="0"/>
          <w:sz w:val="32"/>
          <w:szCs w:val="32"/>
        </w:rPr>
        <w:t>6</w:t>
      </w:r>
      <w:r w:rsidR="00676F47" w:rsidRPr="00423BC9">
        <w:rPr>
          <w:rFonts w:eastAsia="方正仿宋_GBK" w:cs="宋体"/>
          <w:color w:val="000000" w:themeColor="text1"/>
          <w:kern w:val="0"/>
          <w:sz w:val="32"/>
          <w:szCs w:val="32"/>
        </w:rPr>
        <w:t>月</w:t>
      </w:r>
      <w:r w:rsidR="00451724" w:rsidRPr="00423BC9">
        <w:rPr>
          <w:rFonts w:eastAsia="方正仿宋_GBK" w:cs="宋体"/>
          <w:color w:val="000000" w:themeColor="text1"/>
          <w:kern w:val="0"/>
          <w:sz w:val="32"/>
          <w:szCs w:val="32"/>
        </w:rPr>
        <w:t>20</w:t>
      </w:r>
      <w:r w:rsidR="00676F47" w:rsidRPr="00423BC9">
        <w:rPr>
          <w:rFonts w:eastAsia="方正仿宋_GBK" w:cs="宋体"/>
          <w:color w:val="000000" w:themeColor="text1"/>
          <w:kern w:val="0"/>
          <w:sz w:val="32"/>
          <w:szCs w:val="32"/>
        </w:rPr>
        <w:t>日。各设区市、省属部门和单位网上审核截止时间为</w:t>
      </w:r>
      <w:r w:rsidR="00451724" w:rsidRPr="00423BC9">
        <w:rPr>
          <w:rFonts w:eastAsia="方正仿宋_GBK" w:cs="宋体"/>
          <w:color w:val="000000" w:themeColor="text1"/>
          <w:kern w:val="0"/>
          <w:sz w:val="32"/>
          <w:szCs w:val="32"/>
        </w:rPr>
        <w:t>6</w:t>
      </w:r>
      <w:r w:rsidR="00676F47" w:rsidRPr="00423BC9">
        <w:rPr>
          <w:rFonts w:eastAsia="方正仿宋_GBK" w:cs="宋体"/>
          <w:color w:val="000000" w:themeColor="text1"/>
          <w:kern w:val="0"/>
          <w:sz w:val="32"/>
          <w:szCs w:val="32"/>
        </w:rPr>
        <w:t>月</w:t>
      </w:r>
      <w:r w:rsidR="00451724" w:rsidRPr="00423BC9">
        <w:rPr>
          <w:rFonts w:eastAsia="方正仿宋_GBK" w:cs="宋体"/>
          <w:color w:val="000000" w:themeColor="text1"/>
          <w:kern w:val="0"/>
          <w:sz w:val="32"/>
          <w:szCs w:val="32"/>
        </w:rPr>
        <w:t>30</w:t>
      </w:r>
      <w:r w:rsidR="00676F47" w:rsidRPr="00423BC9">
        <w:rPr>
          <w:rFonts w:eastAsia="方正仿宋_GBK" w:cs="宋体"/>
          <w:color w:val="000000" w:themeColor="text1"/>
          <w:kern w:val="0"/>
          <w:sz w:val="32"/>
          <w:szCs w:val="32"/>
        </w:rPr>
        <w:t>日。高级职称申报纸质材料以及省属单位中级职称申报纸质材料（含中级职称申报考核认定材料）报送截止时间为</w:t>
      </w:r>
      <w:r w:rsidR="00676F47" w:rsidRPr="00423BC9">
        <w:rPr>
          <w:rFonts w:eastAsia="方正仿宋_GBK" w:cs="宋体"/>
          <w:color w:val="000000" w:themeColor="text1"/>
          <w:kern w:val="0"/>
          <w:sz w:val="32"/>
          <w:szCs w:val="32"/>
        </w:rPr>
        <w:t>7</w:t>
      </w:r>
      <w:r w:rsidR="00676F47" w:rsidRPr="00423BC9">
        <w:rPr>
          <w:rFonts w:eastAsia="方正仿宋_GBK" w:cs="宋体"/>
          <w:color w:val="000000" w:themeColor="text1"/>
          <w:kern w:val="0"/>
          <w:sz w:val="32"/>
          <w:szCs w:val="32"/>
        </w:rPr>
        <w:t>月</w:t>
      </w:r>
      <w:r w:rsidR="00451724" w:rsidRPr="00423BC9">
        <w:rPr>
          <w:rFonts w:eastAsia="方正仿宋_GBK" w:cs="宋体"/>
          <w:color w:val="000000" w:themeColor="text1"/>
          <w:kern w:val="0"/>
          <w:sz w:val="32"/>
          <w:szCs w:val="32"/>
        </w:rPr>
        <w:t>1</w:t>
      </w:r>
      <w:r w:rsidRPr="00423BC9">
        <w:rPr>
          <w:rFonts w:eastAsia="方正仿宋_GBK" w:cs="宋体"/>
          <w:color w:val="000000" w:themeColor="text1"/>
          <w:kern w:val="0"/>
          <w:sz w:val="32"/>
          <w:szCs w:val="32"/>
        </w:rPr>
        <w:t>0</w:t>
      </w:r>
      <w:r w:rsidR="00676F47" w:rsidRPr="00423BC9">
        <w:rPr>
          <w:rFonts w:eastAsia="方正仿宋_GBK" w:cs="宋体"/>
          <w:color w:val="000000" w:themeColor="text1"/>
          <w:kern w:val="0"/>
          <w:sz w:val="32"/>
          <w:szCs w:val="32"/>
        </w:rPr>
        <w:t>日。</w:t>
      </w:r>
    </w:p>
    <w:p w:rsidR="00C566BA" w:rsidRPr="00423BC9" w:rsidRDefault="00676F47"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（三）申报人员提供《</w:t>
      </w:r>
      <w:r w:rsidR="002B1ADA" w:rsidRPr="00423BC9">
        <w:rPr>
          <w:rFonts w:eastAsia="方正仿宋_GBK" w:cs="宋体"/>
          <w:color w:val="000000" w:themeColor="text1"/>
          <w:kern w:val="0"/>
          <w:sz w:val="32"/>
          <w:szCs w:val="32"/>
        </w:rPr>
        <w:t>2024</w:t>
      </w:r>
      <w:r w:rsidR="002B1ADA" w:rsidRPr="00423BC9">
        <w:rPr>
          <w:rFonts w:eastAsia="方正仿宋_GBK" w:cs="宋体"/>
          <w:color w:val="000000" w:themeColor="text1"/>
          <w:kern w:val="0"/>
          <w:sz w:val="32"/>
          <w:szCs w:val="32"/>
        </w:rPr>
        <w:t>年江苏省思想政治工作专业技术资格申报评审对象情况汇总表</w:t>
      </w:r>
      <w:r w:rsidR="002B1ADA" w:rsidRPr="00423BC9">
        <w:rPr>
          <w:rFonts w:eastAsia="方正仿宋_GBK" w:cs="宋体"/>
          <w:color w:val="000000" w:themeColor="text1"/>
          <w:kern w:val="0"/>
          <w:sz w:val="32"/>
          <w:szCs w:val="32"/>
        </w:rPr>
        <w:tab/>
      </w:r>
      <w:r w:rsidR="002B1ADA" w:rsidRPr="00423BC9">
        <w:rPr>
          <w:rFonts w:eastAsia="方正仿宋_GBK" w:cs="宋体"/>
          <w:color w:val="000000" w:themeColor="text1"/>
          <w:kern w:val="0"/>
          <w:sz w:val="32"/>
          <w:szCs w:val="32"/>
        </w:rPr>
        <w:t>》（该表不装订，报送纸质</w:t>
      </w:r>
      <w:r w:rsidRPr="00423BC9">
        <w:rPr>
          <w:rFonts w:eastAsia="方正仿宋_GBK" w:cs="宋体"/>
          <w:color w:val="000000" w:themeColor="text1"/>
          <w:kern w:val="0"/>
          <w:sz w:val="32"/>
          <w:szCs w:val="32"/>
        </w:rPr>
        <w:t>1</w:t>
      </w:r>
      <w:r w:rsidR="002B1ADA" w:rsidRPr="00423BC9">
        <w:rPr>
          <w:rFonts w:eastAsia="方正仿宋_GBK" w:cs="宋体"/>
          <w:color w:val="000000" w:themeColor="text1"/>
          <w:kern w:val="0"/>
          <w:sz w:val="32"/>
          <w:szCs w:val="32"/>
        </w:rPr>
        <w:t>份和电子光盘</w:t>
      </w:r>
      <w:r w:rsidRPr="00423BC9">
        <w:rPr>
          <w:rFonts w:eastAsia="方正仿宋_GBK" w:cs="宋体"/>
          <w:color w:val="000000" w:themeColor="text1"/>
          <w:kern w:val="0"/>
          <w:sz w:val="32"/>
          <w:szCs w:val="32"/>
        </w:rPr>
        <w:t>）。</w:t>
      </w:r>
    </w:p>
    <w:p w:rsidR="00C566BA" w:rsidRPr="00423BC9" w:rsidRDefault="00676F47"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（四）申报人员提供装订成册的《申报评审材料卷宗》，该卷宗从《申报人员个人诚信承诺》页起，按顺序编上页码，并将相关页码填入《申报评审材料目录》。具体反映申报人员的专业</w:t>
      </w:r>
      <w:r w:rsidRPr="00423BC9">
        <w:rPr>
          <w:rFonts w:eastAsia="方正仿宋_GBK" w:cs="宋体"/>
          <w:color w:val="000000" w:themeColor="text1"/>
          <w:kern w:val="0"/>
          <w:sz w:val="32"/>
          <w:szCs w:val="32"/>
        </w:rPr>
        <w:lastRenderedPageBreak/>
        <w:t>水平、工作能力和业绩成果等卷宗材料如下。</w:t>
      </w:r>
    </w:p>
    <w:p w:rsidR="00C566BA" w:rsidRPr="00423BC9" w:rsidRDefault="00676F47"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1</w:t>
      </w:r>
      <w:r w:rsidRPr="00423BC9">
        <w:rPr>
          <w:rFonts w:eastAsia="方正仿宋_GBK" w:cs="宋体"/>
          <w:color w:val="000000" w:themeColor="text1"/>
          <w:kern w:val="0"/>
          <w:sz w:val="32"/>
          <w:szCs w:val="32"/>
        </w:rPr>
        <w:t>．申报人员个人诚信承诺。</w:t>
      </w:r>
    </w:p>
    <w:p w:rsidR="00C566BA" w:rsidRPr="00423BC9" w:rsidRDefault="00676F47"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2</w:t>
      </w:r>
      <w:r w:rsidR="00C16398">
        <w:rPr>
          <w:rFonts w:eastAsia="方正仿宋_GBK" w:cs="宋体"/>
          <w:color w:val="000000" w:themeColor="text1"/>
          <w:kern w:val="0"/>
          <w:sz w:val="32"/>
          <w:szCs w:val="32"/>
        </w:rPr>
        <w:t>．经单位核实确认的《江苏省</w:t>
      </w:r>
      <w:r w:rsidR="00E7595A">
        <w:rPr>
          <w:rFonts w:eastAsia="方正仿宋_GBK" w:cs="宋体"/>
          <w:color w:val="000000" w:themeColor="text1"/>
          <w:kern w:val="0"/>
          <w:sz w:val="32"/>
          <w:szCs w:val="32"/>
        </w:rPr>
        <w:t>申报</w:t>
      </w:r>
      <w:r w:rsidR="00C16398">
        <w:rPr>
          <w:rFonts w:eastAsia="方正仿宋_GBK" w:cs="宋体"/>
          <w:color w:val="000000" w:themeColor="text1"/>
          <w:kern w:val="0"/>
          <w:sz w:val="32"/>
          <w:szCs w:val="32"/>
        </w:rPr>
        <w:t>思想政治工作</w:t>
      </w:r>
      <w:r w:rsidRPr="00423BC9">
        <w:rPr>
          <w:rFonts w:eastAsia="方正仿宋_GBK" w:cs="宋体"/>
          <w:color w:val="000000" w:themeColor="text1"/>
          <w:kern w:val="0"/>
          <w:sz w:val="32"/>
          <w:szCs w:val="32"/>
        </w:rPr>
        <w:t>高级专业技术资格人员情况简介表》</w:t>
      </w:r>
      <w:r w:rsidRPr="00423BC9">
        <w:rPr>
          <w:rFonts w:eastAsia="方正仿宋_GBK" w:cs="宋体"/>
          <w:color w:val="000000" w:themeColor="text1"/>
          <w:kern w:val="0"/>
          <w:sz w:val="32"/>
          <w:szCs w:val="32"/>
        </w:rPr>
        <w:t>5</w:t>
      </w:r>
      <w:r w:rsidRPr="00423BC9">
        <w:rPr>
          <w:rFonts w:eastAsia="方正仿宋_GBK" w:cs="宋体"/>
          <w:color w:val="000000" w:themeColor="text1"/>
          <w:kern w:val="0"/>
          <w:sz w:val="32"/>
          <w:szCs w:val="32"/>
        </w:rPr>
        <w:t>份（其中</w:t>
      </w:r>
      <w:r w:rsidRPr="00423BC9">
        <w:rPr>
          <w:rFonts w:eastAsia="方正仿宋_GBK" w:cs="宋体"/>
          <w:color w:val="000000" w:themeColor="text1"/>
          <w:kern w:val="0"/>
          <w:sz w:val="32"/>
          <w:szCs w:val="32"/>
        </w:rPr>
        <w:t>1</w:t>
      </w:r>
      <w:r w:rsidRPr="00423BC9">
        <w:rPr>
          <w:rFonts w:eastAsia="方正仿宋_GBK" w:cs="宋体"/>
          <w:color w:val="000000" w:themeColor="text1"/>
          <w:kern w:val="0"/>
          <w:sz w:val="32"/>
          <w:szCs w:val="32"/>
        </w:rPr>
        <w:t>份装订入申报评审材料卷宗）。</w:t>
      </w:r>
    </w:p>
    <w:p w:rsidR="00C566BA" w:rsidRPr="00423BC9" w:rsidRDefault="00676F47"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3</w:t>
      </w:r>
      <w:r w:rsidRPr="00423BC9">
        <w:rPr>
          <w:rFonts w:eastAsia="方正仿宋_GBK" w:cs="宋体"/>
          <w:color w:val="000000" w:themeColor="text1"/>
          <w:kern w:val="0"/>
          <w:sz w:val="32"/>
          <w:szCs w:val="32"/>
        </w:rPr>
        <w:t>．任</w:t>
      </w:r>
      <w:r w:rsidR="00F866FB" w:rsidRPr="00423BC9">
        <w:rPr>
          <w:rFonts w:eastAsia="方正仿宋_GBK" w:cs="宋体"/>
          <w:color w:val="000000" w:themeColor="text1"/>
          <w:kern w:val="0"/>
          <w:sz w:val="32"/>
          <w:szCs w:val="32"/>
        </w:rPr>
        <w:t>期内专职从事思想政治工作的证明及担任思想政治工作职务的任职通知复印件</w:t>
      </w:r>
      <w:r w:rsidRPr="00423BC9">
        <w:rPr>
          <w:rFonts w:eastAsia="方正仿宋_GBK" w:cs="宋体"/>
          <w:color w:val="000000" w:themeColor="text1"/>
          <w:kern w:val="0"/>
          <w:sz w:val="32"/>
          <w:szCs w:val="32"/>
        </w:rPr>
        <w:t>。</w:t>
      </w:r>
    </w:p>
    <w:p w:rsidR="00C566BA" w:rsidRPr="00423BC9" w:rsidRDefault="00676F47"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4</w:t>
      </w:r>
      <w:r w:rsidRPr="00423BC9">
        <w:rPr>
          <w:rFonts w:eastAsia="方正仿宋_GBK" w:cs="宋体"/>
          <w:color w:val="000000" w:themeColor="text1"/>
          <w:kern w:val="0"/>
          <w:sz w:val="32"/>
          <w:szCs w:val="32"/>
        </w:rPr>
        <w:t>．任期内年度考核表（事业单位工作人员年度考核表复印件）。</w:t>
      </w:r>
    </w:p>
    <w:p w:rsidR="00C566BA" w:rsidRPr="00423BC9" w:rsidRDefault="00676F47"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5</w:t>
      </w:r>
      <w:r w:rsidRPr="00423BC9">
        <w:rPr>
          <w:rFonts w:eastAsia="方正仿宋_GBK" w:cs="宋体"/>
          <w:color w:val="000000" w:themeColor="text1"/>
          <w:kern w:val="0"/>
          <w:sz w:val="32"/>
          <w:szCs w:val="32"/>
        </w:rPr>
        <w:tab/>
      </w:r>
      <w:r w:rsidRPr="00423BC9">
        <w:rPr>
          <w:rFonts w:eastAsia="方正仿宋_GBK" w:cs="宋体"/>
          <w:color w:val="000000" w:themeColor="text1"/>
          <w:kern w:val="0"/>
          <w:sz w:val="32"/>
          <w:szCs w:val="32"/>
        </w:rPr>
        <w:t>．继续教育情</w:t>
      </w:r>
      <w:r w:rsidR="00F866FB" w:rsidRPr="00423BC9">
        <w:rPr>
          <w:rFonts w:eastAsia="方正仿宋_GBK" w:cs="宋体"/>
          <w:color w:val="000000" w:themeColor="text1"/>
          <w:kern w:val="0"/>
          <w:sz w:val="32"/>
          <w:szCs w:val="32"/>
        </w:rPr>
        <w:t>况列为专业技术人员职称晋升的重要条件，提供任期内继续教育成绩单复印件</w:t>
      </w:r>
      <w:r w:rsidRPr="00423BC9">
        <w:rPr>
          <w:rFonts w:eastAsia="方正仿宋_GBK" w:cs="宋体"/>
          <w:color w:val="000000" w:themeColor="text1"/>
          <w:kern w:val="0"/>
          <w:sz w:val="32"/>
          <w:szCs w:val="32"/>
        </w:rPr>
        <w:t>或相关证明材料。</w:t>
      </w:r>
    </w:p>
    <w:p w:rsidR="00C566BA" w:rsidRPr="00423BC9" w:rsidRDefault="00676F47"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6</w:t>
      </w:r>
      <w:r w:rsidR="00F866FB" w:rsidRPr="00423BC9">
        <w:rPr>
          <w:rFonts w:eastAsia="方正仿宋_GBK" w:cs="宋体"/>
          <w:color w:val="000000" w:themeColor="text1"/>
          <w:kern w:val="0"/>
          <w:sz w:val="32"/>
          <w:szCs w:val="32"/>
        </w:rPr>
        <w:t>．现学历、学位证书复印件</w:t>
      </w:r>
      <w:r w:rsidRPr="00423BC9">
        <w:rPr>
          <w:rFonts w:eastAsia="方正仿宋_GBK" w:cs="宋体"/>
          <w:color w:val="000000" w:themeColor="text1"/>
          <w:kern w:val="0"/>
          <w:sz w:val="32"/>
          <w:szCs w:val="32"/>
        </w:rPr>
        <w:t>。</w:t>
      </w:r>
    </w:p>
    <w:p w:rsidR="00C566BA" w:rsidRPr="00423BC9" w:rsidRDefault="00676F47"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7</w:t>
      </w:r>
      <w:r w:rsidRPr="00423BC9">
        <w:rPr>
          <w:rFonts w:eastAsia="方正仿宋_GBK" w:cs="宋体"/>
          <w:color w:val="000000" w:themeColor="text1"/>
          <w:kern w:val="0"/>
          <w:sz w:val="32"/>
          <w:szCs w:val="32"/>
        </w:rPr>
        <w:tab/>
      </w:r>
      <w:r w:rsidR="00F866FB" w:rsidRPr="00423BC9">
        <w:rPr>
          <w:rFonts w:eastAsia="方正仿宋_GBK" w:cs="宋体"/>
          <w:color w:val="000000" w:themeColor="text1"/>
          <w:kern w:val="0"/>
          <w:sz w:val="32"/>
          <w:szCs w:val="32"/>
        </w:rPr>
        <w:t>．</w:t>
      </w:r>
      <w:proofErr w:type="gramStart"/>
      <w:r w:rsidR="00F866FB" w:rsidRPr="00423BC9">
        <w:rPr>
          <w:rFonts w:eastAsia="方正仿宋_GBK" w:cs="宋体"/>
          <w:color w:val="000000" w:themeColor="text1"/>
          <w:kern w:val="0"/>
          <w:sz w:val="32"/>
          <w:szCs w:val="32"/>
        </w:rPr>
        <w:t>现专业</w:t>
      </w:r>
      <w:proofErr w:type="gramEnd"/>
      <w:r w:rsidR="00F866FB" w:rsidRPr="00423BC9">
        <w:rPr>
          <w:rFonts w:eastAsia="方正仿宋_GBK" w:cs="宋体"/>
          <w:color w:val="000000" w:themeColor="text1"/>
          <w:kern w:val="0"/>
          <w:sz w:val="32"/>
          <w:szCs w:val="32"/>
        </w:rPr>
        <w:t>技术资格证书和任职资格通知、聘书复印件</w:t>
      </w:r>
      <w:r w:rsidRPr="00423BC9">
        <w:rPr>
          <w:rFonts w:eastAsia="方正仿宋_GBK" w:cs="宋体"/>
          <w:color w:val="000000" w:themeColor="text1"/>
          <w:kern w:val="0"/>
          <w:sz w:val="32"/>
          <w:szCs w:val="32"/>
        </w:rPr>
        <w:t>。</w:t>
      </w:r>
    </w:p>
    <w:p w:rsidR="00C566BA" w:rsidRPr="00423BC9" w:rsidRDefault="00676F47"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8</w:t>
      </w:r>
      <w:r w:rsidRPr="00423BC9">
        <w:rPr>
          <w:rFonts w:eastAsia="方正仿宋_GBK" w:cs="宋体"/>
          <w:color w:val="000000" w:themeColor="text1"/>
          <w:kern w:val="0"/>
          <w:sz w:val="32"/>
          <w:szCs w:val="32"/>
        </w:rPr>
        <w:tab/>
      </w:r>
      <w:r w:rsidRPr="00423BC9">
        <w:rPr>
          <w:rFonts w:eastAsia="方正仿宋_GBK" w:cs="宋体"/>
          <w:color w:val="000000" w:themeColor="text1"/>
          <w:kern w:val="0"/>
          <w:sz w:val="32"/>
          <w:szCs w:val="32"/>
        </w:rPr>
        <w:t>．任期内业务工作报告。</w:t>
      </w:r>
    </w:p>
    <w:p w:rsidR="00C566BA" w:rsidRPr="00423BC9" w:rsidRDefault="00676F47"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9</w:t>
      </w:r>
      <w:r w:rsidRPr="00423BC9">
        <w:rPr>
          <w:rFonts w:eastAsia="方正仿宋_GBK" w:cs="宋体"/>
          <w:color w:val="000000" w:themeColor="text1"/>
          <w:kern w:val="0"/>
          <w:sz w:val="32"/>
          <w:szCs w:val="32"/>
        </w:rPr>
        <w:t>．任期</w:t>
      </w:r>
      <w:proofErr w:type="gramStart"/>
      <w:r w:rsidRPr="00423BC9">
        <w:rPr>
          <w:rFonts w:eastAsia="方正仿宋_GBK" w:cs="宋体"/>
          <w:color w:val="000000" w:themeColor="text1"/>
          <w:kern w:val="0"/>
          <w:sz w:val="32"/>
          <w:szCs w:val="32"/>
        </w:rPr>
        <w:t>内专业</w:t>
      </w:r>
      <w:proofErr w:type="gramEnd"/>
      <w:r w:rsidRPr="00423BC9">
        <w:rPr>
          <w:rFonts w:eastAsia="方正仿宋_GBK" w:cs="宋体"/>
          <w:color w:val="000000" w:themeColor="text1"/>
          <w:kern w:val="0"/>
          <w:sz w:val="32"/>
          <w:szCs w:val="32"/>
        </w:rPr>
        <w:t>理论知识要求和专业工作能力要求的单位考核评价材料原件。</w:t>
      </w:r>
    </w:p>
    <w:p w:rsidR="00C566BA" w:rsidRPr="00423BC9" w:rsidRDefault="00676F47"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10</w:t>
      </w:r>
      <w:r w:rsidRPr="00423BC9">
        <w:rPr>
          <w:rFonts w:eastAsia="方正仿宋_GBK" w:cs="宋体"/>
          <w:color w:val="000000" w:themeColor="text1"/>
          <w:kern w:val="0"/>
          <w:sz w:val="32"/>
          <w:szCs w:val="32"/>
        </w:rPr>
        <w:t>．任期内的案例分析报告</w:t>
      </w:r>
      <w:r w:rsidRPr="00423BC9">
        <w:rPr>
          <w:rFonts w:eastAsia="方正仿宋_GBK" w:cs="宋体"/>
          <w:color w:val="000000" w:themeColor="text1"/>
          <w:kern w:val="0"/>
          <w:sz w:val="32"/>
          <w:szCs w:val="32"/>
        </w:rPr>
        <w:t>2</w:t>
      </w:r>
      <w:r w:rsidRPr="00423BC9">
        <w:rPr>
          <w:rFonts w:eastAsia="方正仿宋_GBK" w:cs="宋体"/>
          <w:color w:val="000000" w:themeColor="text1"/>
          <w:kern w:val="0"/>
          <w:sz w:val="32"/>
          <w:szCs w:val="32"/>
        </w:rPr>
        <w:t>篇。</w:t>
      </w:r>
    </w:p>
    <w:p w:rsidR="00C566BA" w:rsidRPr="00423BC9" w:rsidRDefault="00676F47"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11</w:t>
      </w:r>
      <w:r w:rsidRPr="00423BC9">
        <w:rPr>
          <w:rFonts w:eastAsia="方正仿宋_GBK" w:cs="宋体"/>
          <w:color w:val="000000" w:themeColor="text1"/>
          <w:kern w:val="0"/>
          <w:sz w:val="32"/>
          <w:szCs w:val="32"/>
        </w:rPr>
        <w:t>．任期内符合规定要求的著作、论文、专业文章复印件（</w:t>
      </w:r>
      <w:r w:rsidR="000724AA" w:rsidRPr="00423BC9">
        <w:rPr>
          <w:rFonts w:eastAsia="方正仿宋_GBK" w:cs="宋体"/>
          <w:color w:val="000000" w:themeColor="text1"/>
          <w:kern w:val="0"/>
          <w:sz w:val="32"/>
          <w:szCs w:val="32"/>
        </w:rPr>
        <w:t>只需提供</w:t>
      </w:r>
      <w:r w:rsidR="000724AA" w:rsidRPr="00423BC9">
        <w:rPr>
          <w:rFonts w:eastAsia="方正仿宋_GBK" w:cs="宋体"/>
          <w:color w:val="000000" w:themeColor="text1"/>
          <w:kern w:val="0"/>
          <w:sz w:val="32"/>
          <w:szCs w:val="32"/>
        </w:rPr>
        <w:t>1</w:t>
      </w:r>
      <w:r w:rsidR="000724AA" w:rsidRPr="00423BC9">
        <w:rPr>
          <w:rFonts w:eastAsia="方正仿宋_GBK" w:cs="宋体"/>
          <w:color w:val="000000" w:themeColor="text1"/>
          <w:kern w:val="0"/>
          <w:sz w:val="32"/>
          <w:szCs w:val="32"/>
        </w:rPr>
        <w:t>—</w:t>
      </w:r>
      <w:r w:rsidR="000724AA" w:rsidRPr="00423BC9">
        <w:rPr>
          <w:rFonts w:eastAsia="方正仿宋_GBK" w:cs="宋体"/>
          <w:color w:val="000000" w:themeColor="text1"/>
          <w:kern w:val="0"/>
          <w:sz w:val="32"/>
          <w:szCs w:val="32"/>
        </w:rPr>
        <w:t>5</w:t>
      </w:r>
      <w:r w:rsidR="000724AA" w:rsidRPr="00423BC9">
        <w:rPr>
          <w:rFonts w:eastAsia="方正仿宋_GBK" w:cs="宋体"/>
          <w:color w:val="000000" w:themeColor="text1"/>
          <w:kern w:val="0"/>
          <w:sz w:val="32"/>
          <w:szCs w:val="32"/>
        </w:rPr>
        <w:t>篇</w:t>
      </w:r>
      <w:r w:rsidRPr="00423BC9">
        <w:rPr>
          <w:rFonts w:eastAsia="方正仿宋_GBK" w:cs="宋体"/>
          <w:color w:val="000000" w:themeColor="text1"/>
          <w:kern w:val="0"/>
          <w:sz w:val="32"/>
          <w:szCs w:val="32"/>
        </w:rPr>
        <w:t>）。</w:t>
      </w:r>
    </w:p>
    <w:p w:rsidR="00C566BA" w:rsidRPr="00423BC9" w:rsidRDefault="00676F47"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12</w:t>
      </w:r>
      <w:r w:rsidRPr="00423BC9">
        <w:rPr>
          <w:rFonts w:eastAsia="方正仿宋_GBK" w:cs="宋体"/>
          <w:color w:val="000000" w:themeColor="text1"/>
          <w:kern w:val="0"/>
          <w:sz w:val="32"/>
          <w:szCs w:val="32"/>
        </w:rPr>
        <w:t>．任期内本人</w:t>
      </w:r>
      <w:r w:rsidR="004153F0" w:rsidRPr="00423BC9">
        <w:rPr>
          <w:rFonts w:eastAsia="方正仿宋_GBK" w:cs="宋体"/>
          <w:color w:val="000000" w:themeColor="text1"/>
          <w:kern w:val="0"/>
          <w:sz w:val="32"/>
          <w:szCs w:val="32"/>
        </w:rPr>
        <w:t>获得的</w:t>
      </w:r>
      <w:r w:rsidR="00BC0893" w:rsidRPr="00423BC9">
        <w:rPr>
          <w:rFonts w:eastAsia="方正仿宋_GBK" w:cs="宋体"/>
          <w:color w:val="000000" w:themeColor="text1"/>
          <w:kern w:val="0"/>
          <w:sz w:val="32"/>
          <w:szCs w:val="32"/>
        </w:rPr>
        <w:t>表彰</w:t>
      </w:r>
      <w:r w:rsidR="00EF2ACE" w:rsidRPr="00423BC9">
        <w:rPr>
          <w:rFonts w:eastAsia="方正仿宋_GBK" w:cs="宋体"/>
          <w:color w:val="000000" w:themeColor="text1"/>
          <w:kern w:val="0"/>
          <w:sz w:val="32"/>
          <w:szCs w:val="32"/>
        </w:rPr>
        <w:t>、</w:t>
      </w:r>
      <w:r w:rsidR="00BC0893" w:rsidRPr="00423BC9">
        <w:rPr>
          <w:rFonts w:eastAsia="方正仿宋_GBK" w:cs="宋体"/>
          <w:color w:val="000000" w:themeColor="text1"/>
          <w:kern w:val="0"/>
          <w:sz w:val="32"/>
          <w:szCs w:val="32"/>
        </w:rPr>
        <w:t>奖励</w:t>
      </w:r>
      <w:r w:rsidR="00EF2ACE" w:rsidRPr="00423BC9">
        <w:rPr>
          <w:rFonts w:eastAsia="方正仿宋_GBK" w:cs="宋体"/>
          <w:color w:val="000000" w:themeColor="text1"/>
          <w:kern w:val="0"/>
          <w:sz w:val="32"/>
          <w:szCs w:val="32"/>
        </w:rPr>
        <w:t>的</w:t>
      </w:r>
      <w:r w:rsidR="00BC0893" w:rsidRPr="00423BC9">
        <w:rPr>
          <w:rFonts w:eastAsia="方正仿宋_GBK" w:cs="宋体"/>
          <w:color w:val="000000" w:themeColor="text1"/>
          <w:kern w:val="0"/>
          <w:sz w:val="32"/>
          <w:szCs w:val="32"/>
        </w:rPr>
        <w:t>决定文件</w:t>
      </w:r>
      <w:r w:rsidR="00D25E83" w:rsidRPr="00423BC9">
        <w:rPr>
          <w:rFonts w:eastAsia="方正仿宋_GBK" w:cs="宋体"/>
          <w:color w:val="000000" w:themeColor="text1"/>
          <w:kern w:val="0"/>
          <w:sz w:val="32"/>
          <w:szCs w:val="32"/>
        </w:rPr>
        <w:t>复印件</w:t>
      </w:r>
      <w:r w:rsidRPr="00423BC9">
        <w:rPr>
          <w:rFonts w:eastAsia="方正仿宋_GBK" w:cs="宋体"/>
          <w:color w:val="000000" w:themeColor="text1"/>
          <w:kern w:val="0"/>
          <w:sz w:val="32"/>
          <w:szCs w:val="32"/>
        </w:rPr>
        <w:t>。</w:t>
      </w:r>
    </w:p>
    <w:p w:rsidR="00C566BA" w:rsidRPr="00423BC9" w:rsidRDefault="00676F47"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13</w:t>
      </w:r>
      <w:r w:rsidRPr="00423BC9">
        <w:rPr>
          <w:rFonts w:eastAsia="方正仿宋_GBK" w:cs="宋体"/>
          <w:color w:val="000000" w:themeColor="text1"/>
          <w:kern w:val="0"/>
          <w:sz w:val="32"/>
          <w:szCs w:val="32"/>
        </w:rPr>
        <w:t>．任期内本人直接负责（具体从事）</w:t>
      </w:r>
      <w:r w:rsidR="00465BEF">
        <w:rPr>
          <w:rFonts w:eastAsia="方正仿宋_GBK" w:cs="宋体"/>
          <w:color w:val="000000" w:themeColor="text1"/>
          <w:kern w:val="0"/>
          <w:sz w:val="32"/>
          <w:szCs w:val="32"/>
        </w:rPr>
        <w:t>的</w:t>
      </w:r>
      <w:r w:rsidRPr="00423BC9">
        <w:rPr>
          <w:rFonts w:eastAsia="方正仿宋_GBK" w:cs="宋体"/>
          <w:color w:val="000000" w:themeColor="text1"/>
          <w:kern w:val="0"/>
          <w:sz w:val="32"/>
          <w:szCs w:val="32"/>
        </w:rPr>
        <w:t>思想政治工作获得表彰的通报</w:t>
      </w:r>
      <w:r w:rsidR="008E134F" w:rsidRPr="00423BC9">
        <w:rPr>
          <w:rFonts w:eastAsia="方正仿宋_GBK" w:cs="宋体"/>
          <w:color w:val="000000" w:themeColor="text1"/>
          <w:kern w:val="0"/>
          <w:sz w:val="32"/>
          <w:szCs w:val="32"/>
        </w:rPr>
        <w:t>文件</w:t>
      </w:r>
      <w:r w:rsidRPr="00423BC9">
        <w:rPr>
          <w:rFonts w:eastAsia="方正仿宋_GBK" w:cs="宋体"/>
          <w:color w:val="000000" w:themeColor="text1"/>
          <w:kern w:val="0"/>
          <w:sz w:val="32"/>
          <w:szCs w:val="32"/>
        </w:rPr>
        <w:t>复印件。</w:t>
      </w:r>
    </w:p>
    <w:p w:rsidR="00C566BA" w:rsidRPr="00423BC9" w:rsidRDefault="00676F47"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14</w:t>
      </w:r>
      <w:r w:rsidR="00F866FB" w:rsidRPr="00423BC9">
        <w:rPr>
          <w:rFonts w:eastAsia="方正仿宋_GBK" w:cs="宋体"/>
          <w:color w:val="000000" w:themeColor="text1"/>
          <w:kern w:val="0"/>
          <w:sz w:val="32"/>
          <w:szCs w:val="32"/>
        </w:rPr>
        <w:t>．任期内符合破格申报评审条件的有效证明材料复印件</w:t>
      </w:r>
      <w:r w:rsidRPr="00423BC9">
        <w:rPr>
          <w:rFonts w:eastAsia="方正仿宋_GBK" w:cs="宋体"/>
          <w:color w:val="000000" w:themeColor="text1"/>
          <w:kern w:val="0"/>
          <w:sz w:val="32"/>
          <w:szCs w:val="32"/>
        </w:rPr>
        <w:t>。</w:t>
      </w:r>
    </w:p>
    <w:p w:rsidR="00C566BA" w:rsidRPr="00423BC9" w:rsidRDefault="00676F47"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15</w:t>
      </w:r>
      <w:r w:rsidRPr="00423BC9">
        <w:rPr>
          <w:rFonts w:eastAsia="方正仿宋_GBK" w:cs="宋体"/>
          <w:color w:val="000000" w:themeColor="text1"/>
          <w:kern w:val="0"/>
          <w:sz w:val="32"/>
          <w:szCs w:val="32"/>
        </w:rPr>
        <w:t>．设区市党委宣传部门、</w:t>
      </w:r>
      <w:proofErr w:type="gramStart"/>
      <w:r w:rsidRPr="00423BC9">
        <w:rPr>
          <w:rFonts w:eastAsia="方正仿宋_GBK" w:cs="宋体"/>
          <w:color w:val="000000" w:themeColor="text1"/>
          <w:kern w:val="0"/>
          <w:sz w:val="32"/>
          <w:szCs w:val="32"/>
        </w:rPr>
        <w:t>人社部门</w:t>
      </w:r>
      <w:proofErr w:type="gramEnd"/>
      <w:r w:rsidRPr="00423BC9">
        <w:rPr>
          <w:rFonts w:eastAsia="方正仿宋_GBK" w:cs="宋体"/>
          <w:color w:val="000000" w:themeColor="text1"/>
          <w:kern w:val="0"/>
          <w:sz w:val="32"/>
          <w:szCs w:val="32"/>
        </w:rPr>
        <w:t>或省直单位人事部门审</w:t>
      </w:r>
      <w:r w:rsidRPr="00423BC9">
        <w:rPr>
          <w:rFonts w:eastAsia="方正仿宋_GBK" w:cs="宋体"/>
          <w:color w:val="000000" w:themeColor="text1"/>
          <w:kern w:val="0"/>
          <w:sz w:val="32"/>
          <w:szCs w:val="32"/>
        </w:rPr>
        <w:lastRenderedPageBreak/>
        <w:t>核材料情况证明。</w:t>
      </w:r>
    </w:p>
    <w:p w:rsidR="00C566BA" w:rsidRDefault="00676F47" w:rsidP="009050A3">
      <w:pPr>
        <w:spacing w:line="560" w:lineRule="exact"/>
        <w:ind w:firstLineChars="196" w:firstLine="627"/>
        <w:rPr>
          <w:rFonts w:ascii="黑体" w:eastAsia="黑体" w:cs="宋体" w:hint="default"/>
          <w:bCs/>
          <w:color w:val="000000" w:themeColor="text1"/>
          <w:kern w:val="0"/>
          <w:sz w:val="32"/>
          <w:szCs w:val="32"/>
        </w:rPr>
      </w:pPr>
      <w:r>
        <w:rPr>
          <w:rFonts w:ascii="黑体" w:eastAsia="黑体" w:cs="宋体"/>
          <w:bCs/>
          <w:color w:val="000000" w:themeColor="text1"/>
          <w:kern w:val="0"/>
          <w:sz w:val="32"/>
          <w:szCs w:val="32"/>
        </w:rPr>
        <w:t>三、关于申报评审工作要求</w:t>
      </w:r>
    </w:p>
    <w:p w:rsidR="00C9312A" w:rsidRPr="00423BC9" w:rsidRDefault="00C9312A"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（一）申报人员所在单位应当严肃审核推荐程序，组织专人审核申报</w:t>
      </w:r>
      <w:r w:rsidR="00700072" w:rsidRPr="00423BC9">
        <w:rPr>
          <w:rFonts w:eastAsia="方正仿宋_GBK" w:cs="宋体"/>
          <w:color w:val="000000" w:themeColor="text1"/>
          <w:kern w:val="0"/>
          <w:sz w:val="32"/>
          <w:szCs w:val="32"/>
        </w:rPr>
        <w:t>人申报资格和申报材料的真实性、完整性和时效性，做到公开公平公正；</w:t>
      </w:r>
      <w:r w:rsidRPr="00423BC9">
        <w:rPr>
          <w:rFonts w:eastAsia="方正仿宋_GBK" w:cs="宋体"/>
          <w:color w:val="000000" w:themeColor="text1"/>
          <w:kern w:val="0"/>
          <w:sz w:val="32"/>
          <w:szCs w:val="32"/>
        </w:rPr>
        <w:t>严格履行公示程序，认真做好在本单位范围内公示《江苏省申报思想政治工作专业技术资格人员情况简介表》等，公示时间不少于</w:t>
      </w:r>
      <w:r w:rsidRPr="00423BC9">
        <w:rPr>
          <w:rFonts w:eastAsia="方正仿宋_GBK" w:cs="宋体"/>
          <w:color w:val="000000" w:themeColor="text1"/>
          <w:kern w:val="0"/>
          <w:sz w:val="32"/>
          <w:szCs w:val="32"/>
        </w:rPr>
        <w:t>5</w:t>
      </w:r>
      <w:r w:rsidRPr="00423BC9">
        <w:rPr>
          <w:rFonts w:eastAsia="方正仿宋_GBK" w:cs="宋体"/>
          <w:color w:val="000000" w:themeColor="text1"/>
          <w:kern w:val="0"/>
          <w:sz w:val="32"/>
          <w:szCs w:val="32"/>
        </w:rPr>
        <w:t>个工作日。对用人单位包庇、纵容弄虚作假，出具虚假证明，协助申报人员骗取推荐资格的</w:t>
      </w:r>
      <w:r w:rsidR="00700072" w:rsidRPr="00423BC9">
        <w:rPr>
          <w:rFonts w:eastAsia="方正仿宋_GBK" w:cs="宋体"/>
          <w:color w:val="000000" w:themeColor="text1"/>
          <w:kern w:val="0"/>
          <w:sz w:val="32"/>
          <w:szCs w:val="32"/>
        </w:rPr>
        <w:t>，一经查实，将会同省职称管理部门视情进行通报批评，并追究相关</w:t>
      </w:r>
      <w:r w:rsidRPr="00423BC9">
        <w:rPr>
          <w:rFonts w:eastAsia="方正仿宋_GBK" w:cs="宋体"/>
          <w:color w:val="000000" w:themeColor="text1"/>
          <w:kern w:val="0"/>
          <w:sz w:val="32"/>
          <w:szCs w:val="32"/>
        </w:rPr>
        <w:t>人员责任。</w:t>
      </w:r>
    </w:p>
    <w:p w:rsidR="00C9312A" w:rsidRPr="00423BC9" w:rsidRDefault="00A02F32"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申报人员提供的申报材料必须字迹清楚（包括复印件字迹），以便在审核和评审过程中进行审读</w:t>
      </w:r>
      <w:r w:rsidR="00C9312A" w:rsidRPr="00423BC9">
        <w:rPr>
          <w:rFonts w:eastAsia="方正仿宋_GBK" w:cs="宋体"/>
          <w:color w:val="000000" w:themeColor="text1"/>
          <w:kern w:val="0"/>
          <w:sz w:val="32"/>
          <w:szCs w:val="32"/>
        </w:rPr>
        <w:t>辨认。</w:t>
      </w:r>
    </w:p>
    <w:p w:rsidR="00C9312A" w:rsidRPr="00423BC9" w:rsidRDefault="003B1CB5"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各设区市党委宣传部门、</w:t>
      </w:r>
      <w:proofErr w:type="gramStart"/>
      <w:r w:rsidRPr="00423BC9">
        <w:rPr>
          <w:rFonts w:eastAsia="方正仿宋_GBK" w:cs="宋体"/>
          <w:color w:val="000000" w:themeColor="text1"/>
          <w:kern w:val="0"/>
          <w:sz w:val="32"/>
          <w:szCs w:val="32"/>
        </w:rPr>
        <w:t>人社部门</w:t>
      </w:r>
      <w:proofErr w:type="gramEnd"/>
      <w:r w:rsidRPr="00423BC9">
        <w:rPr>
          <w:rFonts w:eastAsia="方正仿宋_GBK" w:cs="宋体"/>
          <w:color w:val="000000" w:themeColor="text1"/>
          <w:kern w:val="0"/>
          <w:sz w:val="32"/>
          <w:szCs w:val="32"/>
        </w:rPr>
        <w:t>及省属部门和单位要切实负起</w:t>
      </w:r>
      <w:r w:rsidR="00C9312A" w:rsidRPr="00423BC9">
        <w:rPr>
          <w:rFonts w:eastAsia="方正仿宋_GBK" w:cs="宋体"/>
          <w:color w:val="000000" w:themeColor="text1"/>
          <w:kern w:val="0"/>
          <w:sz w:val="32"/>
          <w:szCs w:val="32"/>
        </w:rPr>
        <w:t>责任，</w:t>
      </w:r>
      <w:r w:rsidR="00A02F32" w:rsidRPr="00423BC9">
        <w:rPr>
          <w:rFonts w:eastAsia="方正仿宋_GBK" w:cs="宋体"/>
          <w:color w:val="000000" w:themeColor="text1"/>
          <w:kern w:val="0"/>
          <w:sz w:val="32"/>
          <w:szCs w:val="32"/>
        </w:rPr>
        <w:t>组织专人按规定的时间和程序对申报材料进行审核，认真核对</w:t>
      </w:r>
      <w:r w:rsidR="00C9312A" w:rsidRPr="00423BC9">
        <w:rPr>
          <w:rFonts w:eastAsia="方正仿宋_GBK" w:cs="宋体"/>
          <w:color w:val="000000" w:themeColor="text1"/>
          <w:kern w:val="0"/>
          <w:sz w:val="32"/>
          <w:szCs w:val="32"/>
        </w:rPr>
        <w:t>原件</w:t>
      </w:r>
      <w:r w:rsidR="00A02F32" w:rsidRPr="00423BC9">
        <w:rPr>
          <w:rFonts w:eastAsia="方正仿宋_GBK" w:cs="宋体"/>
          <w:color w:val="000000" w:themeColor="text1"/>
          <w:kern w:val="0"/>
          <w:sz w:val="32"/>
          <w:szCs w:val="32"/>
        </w:rPr>
        <w:t>材料</w:t>
      </w:r>
      <w:r w:rsidR="00C9312A" w:rsidRPr="00423BC9">
        <w:rPr>
          <w:rFonts w:eastAsia="方正仿宋_GBK" w:cs="宋体"/>
          <w:color w:val="000000" w:themeColor="text1"/>
          <w:kern w:val="0"/>
          <w:sz w:val="32"/>
          <w:szCs w:val="32"/>
        </w:rPr>
        <w:t>，并签字盖章。</w:t>
      </w:r>
    </w:p>
    <w:p w:rsidR="00C566BA" w:rsidRPr="00423BC9" w:rsidRDefault="00C9312A"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（二）</w:t>
      </w:r>
      <w:r w:rsidR="00676F47" w:rsidRPr="00423BC9">
        <w:rPr>
          <w:rFonts w:eastAsia="方正仿宋_GBK" w:cs="宋体"/>
          <w:color w:val="000000" w:themeColor="text1"/>
          <w:kern w:val="0"/>
          <w:sz w:val="32"/>
          <w:szCs w:val="32"/>
        </w:rPr>
        <w:t>省人力资源社会保障厅</w:t>
      </w:r>
      <w:r w:rsidR="0079004E" w:rsidRPr="00423BC9">
        <w:rPr>
          <w:rFonts w:eastAsia="方正仿宋_GBK" w:cs="宋体"/>
          <w:color w:val="000000" w:themeColor="text1"/>
          <w:kern w:val="0"/>
          <w:sz w:val="32"/>
          <w:szCs w:val="32"/>
        </w:rPr>
        <w:t>不再统一组织高层次和急需紧缺人才高级职称考核认定工作，相关工作纳入全省各高级职称评审委员会职称申报评审“绿色通道”。申报人</w:t>
      </w:r>
      <w:r w:rsidR="00C41EC2" w:rsidRPr="00423BC9">
        <w:rPr>
          <w:rFonts w:eastAsia="方正仿宋_GBK" w:cs="宋体"/>
          <w:color w:val="000000" w:themeColor="text1"/>
          <w:kern w:val="0"/>
          <w:sz w:val="32"/>
          <w:szCs w:val="32"/>
        </w:rPr>
        <w:t>员</w:t>
      </w:r>
      <w:r w:rsidR="0079004E" w:rsidRPr="00423BC9">
        <w:rPr>
          <w:rFonts w:eastAsia="方正仿宋_GBK" w:cs="宋体"/>
          <w:color w:val="000000" w:themeColor="text1"/>
          <w:kern w:val="0"/>
          <w:sz w:val="32"/>
          <w:szCs w:val="32"/>
        </w:rPr>
        <w:t>应当按照职称层级逐级申报职称评审，</w:t>
      </w:r>
      <w:r w:rsidR="00C41EC2" w:rsidRPr="00423BC9">
        <w:rPr>
          <w:rFonts w:eastAsia="方正仿宋_GBK" w:cs="宋体"/>
          <w:color w:val="000000" w:themeColor="text1"/>
          <w:kern w:val="0"/>
          <w:sz w:val="32"/>
          <w:szCs w:val="32"/>
        </w:rPr>
        <w:t>但对</w:t>
      </w:r>
      <w:r w:rsidR="0079004E" w:rsidRPr="00423BC9">
        <w:rPr>
          <w:rFonts w:eastAsia="方正仿宋_GBK" w:cs="宋体"/>
          <w:color w:val="000000" w:themeColor="text1"/>
          <w:kern w:val="0"/>
          <w:sz w:val="32"/>
          <w:szCs w:val="32"/>
        </w:rPr>
        <w:t>从海外引进的高层次和急需紧缺人才</w:t>
      </w:r>
      <w:r w:rsidR="00256127" w:rsidRPr="00423BC9">
        <w:rPr>
          <w:rFonts w:eastAsia="方正仿宋_GBK" w:cs="宋体"/>
          <w:color w:val="000000" w:themeColor="text1"/>
          <w:kern w:val="0"/>
          <w:sz w:val="32"/>
          <w:szCs w:val="32"/>
        </w:rPr>
        <w:t>须</w:t>
      </w:r>
      <w:r w:rsidR="0079004E" w:rsidRPr="00423BC9">
        <w:rPr>
          <w:rFonts w:eastAsia="方正仿宋_GBK" w:cs="宋体"/>
          <w:color w:val="000000" w:themeColor="text1"/>
          <w:kern w:val="0"/>
          <w:sz w:val="32"/>
          <w:szCs w:val="32"/>
        </w:rPr>
        <w:t>由</w:t>
      </w:r>
      <w:r w:rsidR="0079004E" w:rsidRPr="00423BC9">
        <w:rPr>
          <w:rFonts w:eastAsia="方正仿宋_GBK" w:cs="宋体"/>
          <w:color w:val="000000" w:themeColor="text1"/>
          <w:kern w:val="0"/>
          <w:sz w:val="32"/>
          <w:szCs w:val="32"/>
        </w:rPr>
        <w:t>2</w:t>
      </w:r>
      <w:r w:rsidR="0079004E" w:rsidRPr="00423BC9">
        <w:rPr>
          <w:rFonts w:eastAsia="方正仿宋_GBK" w:cs="宋体"/>
          <w:color w:val="000000" w:themeColor="text1"/>
          <w:kern w:val="0"/>
          <w:sz w:val="32"/>
          <w:szCs w:val="32"/>
        </w:rPr>
        <w:t>名以上思想政治工作专业具备正高级职称的同行专家推荐，可以直接申报高级职称评审；</w:t>
      </w:r>
      <w:r w:rsidR="00C41EC2" w:rsidRPr="00423BC9">
        <w:rPr>
          <w:rFonts w:eastAsia="方正仿宋_GBK" w:cs="宋体"/>
          <w:color w:val="000000" w:themeColor="text1"/>
          <w:kern w:val="0"/>
          <w:sz w:val="32"/>
          <w:szCs w:val="32"/>
        </w:rPr>
        <w:t>对</w:t>
      </w:r>
      <w:r w:rsidR="00FE7934" w:rsidRPr="00423BC9">
        <w:rPr>
          <w:rFonts w:eastAsia="方正仿宋_GBK" w:cs="宋体"/>
          <w:color w:val="000000" w:themeColor="text1"/>
          <w:kern w:val="0"/>
          <w:sz w:val="32"/>
          <w:szCs w:val="32"/>
        </w:rPr>
        <w:t>党政机关交流、</w:t>
      </w:r>
      <w:r w:rsidR="00676F47" w:rsidRPr="00423BC9">
        <w:rPr>
          <w:rFonts w:eastAsia="方正仿宋_GBK" w:cs="宋体"/>
          <w:color w:val="000000" w:themeColor="text1"/>
          <w:kern w:val="0"/>
          <w:sz w:val="32"/>
          <w:szCs w:val="32"/>
        </w:rPr>
        <w:t>部队转业安置</w:t>
      </w:r>
      <w:r w:rsidR="00FE7934" w:rsidRPr="00423BC9">
        <w:rPr>
          <w:rFonts w:eastAsia="方正仿宋_GBK" w:cs="宋体"/>
          <w:color w:val="000000" w:themeColor="text1"/>
          <w:kern w:val="0"/>
          <w:sz w:val="32"/>
          <w:szCs w:val="32"/>
        </w:rPr>
        <w:t>以及海外归国</w:t>
      </w:r>
      <w:r w:rsidR="0000590E" w:rsidRPr="00423BC9">
        <w:rPr>
          <w:rFonts w:eastAsia="方正仿宋_GBK" w:cs="宋体"/>
          <w:color w:val="000000" w:themeColor="text1"/>
          <w:kern w:val="0"/>
          <w:sz w:val="32"/>
          <w:szCs w:val="32"/>
        </w:rPr>
        <w:t>就业</w:t>
      </w:r>
      <w:r w:rsidR="00676F47" w:rsidRPr="00423BC9">
        <w:rPr>
          <w:rFonts w:eastAsia="方正仿宋_GBK" w:cs="宋体"/>
          <w:color w:val="000000" w:themeColor="text1"/>
          <w:kern w:val="0"/>
          <w:sz w:val="32"/>
          <w:szCs w:val="32"/>
        </w:rPr>
        <w:t>到企事业单位从事专业技术工作的</w:t>
      </w:r>
      <w:r w:rsidR="0000590E" w:rsidRPr="00423BC9">
        <w:rPr>
          <w:rFonts w:eastAsia="方正仿宋_GBK" w:cs="宋体"/>
          <w:color w:val="000000" w:themeColor="text1"/>
          <w:kern w:val="0"/>
          <w:sz w:val="32"/>
          <w:szCs w:val="32"/>
        </w:rPr>
        <w:t>人员</w:t>
      </w:r>
      <w:r w:rsidR="00676F47" w:rsidRPr="00423BC9">
        <w:rPr>
          <w:rFonts w:eastAsia="方正仿宋_GBK" w:cs="宋体"/>
          <w:color w:val="000000" w:themeColor="text1"/>
          <w:kern w:val="0"/>
          <w:sz w:val="32"/>
          <w:szCs w:val="32"/>
        </w:rPr>
        <w:t>，首次申报职称时可根据</w:t>
      </w:r>
      <w:bookmarkStart w:id="3" w:name="OLE_LINK3"/>
      <w:r w:rsidR="00676F47" w:rsidRPr="00423BC9">
        <w:rPr>
          <w:rFonts w:eastAsia="方正仿宋_GBK" w:cs="宋体"/>
          <w:color w:val="000000" w:themeColor="text1"/>
          <w:kern w:val="0"/>
          <w:sz w:val="32"/>
          <w:szCs w:val="32"/>
        </w:rPr>
        <w:t>《资格条件》</w:t>
      </w:r>
      <w:bookmarkEnd w:id="3"/>
      <w:r w:rsidR="00676F47" w:rsidRPr="00423BC9">
        <w:rPr>
          <w:rFonts w:eastAsia="方正仿宋_GBK" w:cs="宋体"/>
          <w:color w:val="000000" w:themeColor="text1"/>
          <w:kern w:val="0"/>
          <w:sz w:val="32"/>
          <w:szCs w:val="32"/>
        </w:rPr>
        <w:t>要求的专业水平和工作业绩并参照</w:t>
      </w:r>
      <w:r w:rsidR="00676F47" w:rsidRPr="00423BC9">
        <w:rPr>
          <w:rFonts w:eastAsia="方正仿宋_GBK" w:cs="宋体"/>
          <w:color w:val="000000" w:themeColor="text1"/>
          <w:kern w:val="0"/>
          <w:sz w:val="32"/>
          <w:szCs w:val="32"/>
        </w:rPr>
        <w:lastRenderedPageBreak/>
        <w:t>同类人员</w:t>
      </w:r>
      <w:r w:rsidR="00170094" w:rsidRPr="00423BC9">
        <w:rPr>
          <w:rFonts w:eastAsia="方正仿宋_GBK" w:cs="宋体"/>
          <w:color w:val="000000" w:themeColor="text1"/>
          <w:kern w:val="0"/>
          <w:sz w:val="32"/>
          <w:szCs w:val="32"/>
        </w:rPr>
        <w:t>申报</w:t>
      </w:r>
      <w:r w:rsidR="00676F47" w:rsidRPr="00423BC9">
        <w:rPr>
          <w:rFonts w:eastAsia="方正仿宋_GBK" w:cs="宋体"/>
          <w:color w:val="000000" w:themeColor="text1"/>
          <w:kern w:val="0"/>
          <w:sz w:val="32"/>
          <w:szCs w:val="32"/>
        </w:rPr>
        <w:t>评审标准，直接申报相应职称。</w:t>
      </w:r>
    </w:p>
    <w:p w:rsidR="00C9312A" w:rsidRPr="00423BC9" w:rsidRDefault="00C9312A"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（三）省属高校思想政治工作人员可</w:t>
      </w:r>
      <w:r w:rsidR="0095613E" w:rsidRPr="00423BC9">
        <w:rPr>
          <w:rFonts w:eastAsia="方正仿宋_GBK" w:cs="宋体"/>
          <w:color w:val="000000" w:themeColor="text1"/>
          <w:kern w:val="0"/>
          <w:sz w:val="32"/>
          <w:szCs w:val="32"/>
        </w:rPr>
        <w:t>以</w:t>
      </w:r>
      <w:r w:rsidRPr="00423BC9">
        <w:rPr>
          <w:rFonts w:eastAsia="方正仿宋_GBK" w:cs="宋体"/>
          <w:color w:val="000000" w:themeColor="text1"/>
          <w:kern w:val="0"/>
          <w:sz w:val="32"/>
          <w:szCs w:val="32"/>
        </w:rPr>
        <w:t>直接申报，教育厅（局）所属事业单位的思想政治工作人员按照干部管理权限正常申报。</w:t>
      </w:r>
    </w:p>
    <w:p w:rsidR="00C9312A" w:rsidRPr="00423BC9" w:rsidRDefault="00C9312A"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w:t>
      </w:r>
      <w:r w:rsidR="0095613E" w:rsidRPr="00423BC9">
        <w:rPr>
          <w:rFonts w:eastAsia="方正仿宋_GBK" w:cs="宋体"/>
          <w:color w:val="000000" w:themeColor="text1"/>
          <w:kern w:val="0"/>
          <w:sz w:val="32"/>
          <w:szCs w:val="32"/>
        </w:rPr>
        <w:t>四</w:t>
      </w:r>
      <w:r w:rsidRPr="00423BC9">
        <w:rPr>
          <w:rFonts w:eastAsia="方正仿宋_GBK" w:cs="宋体"/>
          <w:color w:val="000000" w:themeColor="text1"/>
          <w:kern w:val="0"/>
          <w:sz w:val="32"/>
          <w:szCs w:val="32"/>
        </w:rPr>
        <w:t>）中央驻</w:t>
      </w:r>
      <w:proofErr w:type="gramStart"/>
      <w:r w:rsidRPr="00423BC9">
        <w:rPr>
          <w:rFonts w:eastAsia="方正仿宋_GBK" w:cs="宋体"/>
          <w:color w:val="000000" w:themeColor="text1"/>
          <w:kern w:val="0"/>
          <w:sz w:val="32"/>
          <w:szCs w:val="32"/>
        </w:rPr>
        <w:t>苏单位</w:t>
      </w:r>
      <w:proofErr w:type="gramEnd"/>
      <w:r w:rsidRPr="00423BC9">
        <w:rPr>
          <w:rFonts w:eastAsia="方正仿宋_GBK" w:cs="宋体"/>
          <w:color w:val="000000" w:themeColor="text1"/>
          <w:kern w:val="0"/>
          <w:sz w:val="32"/>
          <w:szCs w:val="32"/>
        </w:rPr>
        <w:t>或外省驻</w:t>
      </w:r>
      <w:proofErr w:type="gramStart"/>
      <w:r w:rsidR="00533DBE" w:rsidRPr="00423BC9">
        <w:rPr>
          <w:rFonts w:eastAsia="方正仿宋_GBK" w:cs="宋体"/>
          <w:color w:val="000000" w:themeColor="text1"/>
          <w:kern w:val="0"/>
          <w:sz w:val="32"/>
          <w:szCs w:val="32"/>
        </w:rPr>
        <w:t>苏</w:t>
      </w:r>
      <w:r w:rsidRPr="00423BC9">
        <w:rPr>
          <w:rFonts w:eastAsia="方正仿宋_GBK" w:cs="宋体"/>
          <w:color w:val="000000" w:themeColor="text1"/>
          <w:kern w:val="0"/>
          <w:sz w:val="32"/>
          <w:szCs w:val="32"/>
        </w:rPr>
        <w:t>企业</w:t>
      </w:r>
      <w:proofErr w:type="gramEnd"/>
      <w:r w:rsidRPr="00423BC9">
        <w:rPr>
          <w:rFonts w:eastAsia="方正仿宋_GBK" w:cs="宋体"/>
          <w:color w:val="000000" w:themeColor="text1"/>
          <w:kern w:val="0"/>
          <w:sz w:val="32"/>
          <w:szCs w:val="32"/>
        </w:rPr>
        <w:t>及其分支机构（分公司、办事处等）和驻苏部队专业技术人才，在我省申报</w:t>
      </w:r>
      <w:r w:rsidR="0095613E" w:rsidRPr="00423BC9">
        <w:rPr>
          <w:rFonts w:eastAsia="方正仿宋_GBK" w:cs="宋体"/>
          <w:color w:val="000000" w:themeColor="text1"/>
          <w:kern w:val="0"/>
          <w:sz w:val="32"/>
          <w:szCs w:val="32"/>
        </w:rPr>
        <w:t>职称</w:t>
      </w:r>
      <w:r w:rsidRPr="00423BC9">
        <w:rPr>
          <w:rFonts w:eastAsia="方正仿宋_GBK" w:cs="宋体"/>
          <w:color w:val="000000" w:themeColor="text1"/>
          <w:kern w:val="0"/>
          <w:sz w:val="32"/>
          <w:szCs w:val="32"/>
        </w:rPr>
        <w:t>评审，须提交具有人事管理权限的主管部门出具的委托评审函，按照属地管理原则经相应人力资源社会保障部门核准同意后</w:t>
      </w:r>
      <w:r w:rsidR="00721C7A" w:rsidRPr="00423BC9">
        <w:rPr>
          <w:rFonts w:eastAsia="方正仿宋_GBK" w:cs="宋体"/>
          <w:color w:val="000000" w:themeColor="text1"/>
          <w:kern w:val="0"/>
          <w:sz w:val="32"/>
          <w:szCs w:val="32"/>
        </w:rPr>
        <w:t>方可</w:t>
      </w:r>
      <w:r w:rsidRPr="00423BC9">
        <w:rPr>
          <w:rFonts w:eastAsia="方正仿宋_GBK" w:cs="宋体"/>
          <w:color w:val="000000" w:themeColor="text1"/>
          <w:kern w:val="0"/>
          <w:sz w:val="32"/>
          <w:szCs w:val="32"/>
        </w:rPr>
        <w:t>申报。</w:t>
      </w:r>
    </w:p>
    <w:p w:rsidR="003B1CB5" w:rsidRPr="00423BC9" w:rsidRDefault="00AB3427"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（五</w:t>
      </w:r>
      <w:r w:rsidR="00676F47" w:rsidRPr="00423BC9">
        <w:rPr>
          <w:rFonts w:eastAsia="方正仿宋_GBK" w:cs="宋体"/>
          <w:color w:val="000000" w:themeColor="text1"/>
          <w:kern w:val="0"/>
          <w:sz w:val="32"/>
          <w:szCs w:val="32"/>
        </w:rPr>
        <w:t>）根据</w:t>
      </w:r>
      <w:r w:rsidR="00676F47">
        <w:rPr>
          <w:rFonts w:eastAsia="方正仿宋_GBK" w:cs="宋体"/>
          <w:color w:val="000000" w:themeColor="text1"/>
          <w:kern w:val="0"/>
          <w:sz w:val="32"/>
          <w:szCs w:val="32"/>
        </w:rPr>
        <w:t>《资格条件》</w:t>
      </w:r>
      <w:r w:rsidR="00676F47" w:rsidRPr="00423BC9">
        <w:rPr>
          <w:rFonts w:eastAsia="方正仿宋_GBK" w:cs="宋体"/>
          <w:color w:val="000000" w:themeColor="text1"/>
          <w:kern w:val="0"/>
          <w:sz w:val="32"/>
          <w:szCs w:val="32"/>
        </w:rPr>
        <w:t>第二十四条要求，</w:t>
      </w:r>
      <w:r w:rsidR="00A77C64" w:rsidRPr="00423BC9">
        <w:rPr>
          <w:rFonts w:eastAsia="方正仿宋_GBK" w:cs="宋体"/>
          <w:color w:val="000000" w:themeColor="text1"/>
          <w:kern w:val="0"/>
          <w:sz w:val="32"/>
          <w:szCs w:val="32"/>
        </w:rPr>
        <w:t>2023</w:t>
      </w:r>
      <w:r w:rsidR="00676F47" w:rsidRPr="00423BC9">
        <w:rPr>
          <w:rFonts w:eastAsia="方正仿宋_GBK" w:cs="宋体"/>
          <w:color w:val="000000" w:themeColor="text1"/>
          <w:kern w:val="0"/>
          <w:sz w:val="32"/>
          <w:szCs w:val="32"/>
        </w:rPr>
        <w:t>年度申报评审未通过</w:t>
      </w:r>
      <w:r w:rsidR="003B1CB5" w:rsidRPr="00423BC9">
        <w:rPr>
          <w:rFonts w:eastAsia="方正仿宋_GBK" w:cs="宋体"/>
          <w:color w:val="000000" w:themeColor="text1"/>
          <w:kern w:val="0"/>
          <w:sz w:val="32"/>
          <w:szCs w:val="32"/>
        </w:rPr>
        <w:t>者</w:t>
      </w:r>
      <w:r w:rsidR="00676F47" w:rsidRPr="00423BC9">
        <w:rPr>
          <w:rFonts w:eastAsia="方正仿宋_GBK" w:cs="宋体"/>
          <w:color w:val="000000" w:themeColor="text1"/>
          <w:kern w:val="0"/>
          <w:sz w:val="32"/>
          <w:szCs w:val="32"/>
        </w:rPr>
        <w:t>，</w:t>
      </w:r>
      <w:r w:rsidR="003B1CB5" w:rsidRPr="00423BC9">
        <w:rPr>
          <w:rFonts w:eastAsia="方正仿宋_GBK" w:cs="宋体"/>
          <w:color w:val="000000" w:themeColor="text1"/>
          <w:kern w:val="0"/>
          <w:sz w:val="32"/>
          <w:szCs w:val="32"/>
        </w:rPr>
        <w:t>2024</w:t>
      </w:r>
      <w:r w:rsidR="003B1CB5" w:rsidRPr="00423BC9">
        <w:rPr>
          <w:rFonts w:eastAsia="方正仿宋_GBK" w:cs="宋体"/>
          <w:color w:val="000000" w:themeColor="text1"/>
          <w:kern w:val="0"/>
          <w:sz w:val="32"/>
          <w:szCs w:val="32"/>
        </w:rPr>
        <w:t>年不能提供有效反映其新增业绩成果评审材料的，各单位不得受理、报送其</w:t>
      </w:r>
      <w:r w:rsidR="003B1CB5" w:rsidRPr="00423BC9">
        <w:rPr>
          <w:rFonts w:eastAsia="方正仿宋_GBK" w:cs="宋体"/>
          <w:color w:val="000000" w:themeColor="text1"/>
          <w:kern w:val="0"/>
          <w:sz w:val="32"/>
          <w:szCs w:val="32"/>
        </w:rPr>
        <w:t>2024</w:t>
      </w:r>
      <w:r w:rsidR="003B1CB5" w:rsidRPr="00423BC9">
        <w:rPr>
          <w:rFonts w:eastAsia="方正仿宋_GBK" w:cs="宋体"/>
          <w:color w:val="000000" w:themeColor="text1"/>
          <w:kern w:val="0"/>
          <w:sz w:val="32"/>
          <w:szCs w:val="32"/>
        </w:rPr>
        <w:t>年度职称评审申报材料。</w:t>
      </w:r>
    </w:p>
    <w:p w:rsidR="00C566BA" w:rsidRPr="00423BC9" w:rsidRDefault="00676F47"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w:t>
      </w:r>
      <w:r w:rsidR="00AB3427" w:rsidRPr="00423BC9">
        <w:rPr>
          <w:rFonts w:eastAsia="方正仿宋_GBK" w:cs="宋体"/>
          <w:color w:val="000000" w:themeColor="text1"/>
          <w:kern w:val="0"/>
          <w:sz w:val="32"/>
          <w:szCs w:val="32"/>
        </w:rPr>
        <w:t>六</w:t>
      </w:r>
      <w:r w:rsidRPr="00423BC9">
        <w:rPr>
          <w:rFonts w:eastAsia="方正仿宋_GBK" w:cs="宋体"/>
          <w:color w:val="000000" w:themeColor="text1"/>
          <w:kern w:val="0"/>
          <w:sz w:val="32"/>
          <w:szCs w:val="32"/>
        </w:rPr>
        <w:t>）省属部门和单位思想政治工作人员中级职称申报评审工作继续由</w:t>
      </w:r>
      <w:proofErr w:type="gramStart"/>
      <w:r w:rsidRPr="00423BC9">
        <w:rPr>
          <w:rFonts w:eastAsia="方正仿宋_GBK" w:cs="宋体"/>
          <w:color w:val="000000" w:themeColor="text1"/>
          <w:kern w:val="0"/>
          <w:sz w:val="32"/>
          <w:szCs w:val="32"/>
        </w:rPr>
        <w:t>省思想</w:t>
      </w:r>
      <w:proofErr w:type="gramEnd"/>
      <w:r w:rsidRPr="00423BC9">
        <w:rPr>
          <w:rFonts w:eastAsia="方正仿宋_GBK" w:cs="宋体"/>
          <w:color w:val="000000" w:themeColor="text1"/>
          <w:kern w:val="0"/>
          <w:sz w:val="32"/>
          <w:szCs w:val="32"/>
        </w:rPr>
        <w:t>政治工作高级专业技术资格评审委员会组织实施，其相关中级职称申报材料由各相关省属部门和单位</w:t>
      </w:r>
      <w:r w:rsidR="00CB7DC8">
        <w:rPr>
          <w:rFonts w:eastAsia="方正仿宋_GBK" w:cs="宋体"/>
          <w:color w:val="000000" w:themeColor="text1"/>
          <w:kern w:val="0"/>
          <w:sz w:val="32"/>
          <w:szCs w:val="32"/>
        </w:rPr>
        <w:t>负责</w:t>
      </w:r>
      <w:r w:rsidRPr="00423BC9">
        <w:rPr>
          <w:rFonts w:eastAsia="方正仿宋_GBK" w:cs="宋体"/>
          <w:color w:val="000000" w:themeColor="text1"/>
          <w:kern w:val="0"/>
          <w:sz w:val="32"/>
          <w:szCs w:val="32"/>
        </w:rPr>
        <w:t>汇总报送。</w:t>
      </w:r>
    </w:p>
    <w:p w:rsidR="00C566BA" w:rsidRPr="00423BC9" w:rsidRDefault="00676F47"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w:t>
      </w:r>
      <w:r w:rsidR="00AB3427" w:rsidRPr="00423BC9">
        <w:rPr>
          <w:rFonts w:eastAsia="方正仿宋_GBK" w:cs="宋体"/>
          <w:color w:val="000000" w:themeColor="text1"/>
          <w:kern w:val="0"/>
          <w:sz w:val="32"/>
          <w:szCs w:val="32"/>
        </w:rPr>
        <w:t>七</w:t>
      </w:r>
      <w:r w:rsidRPr="00423BC9">
        <w:rPr>
          <w:rFonts w:eastAsia="方正仿宋_GBK" w:cs="宋体"/>
          <w:color w:val="000000" w:themeColor="text1"/>
          <w:kern w:val="0"/>
          <w:sz w:val="32"/>
          <w:szCs w:val="32"/>
        </w:rPr>
        <w:t>）省直及相关单位思想政治工作人员中级职称考核认定</w:t>
      </w:r>
      <w:r w:rsidR="00C37BDB" w:rsidRPr="00423BC9">
        <w:rPr>
          <w:rFonts w:eastAsia="方正仿宋_GBK" w:cs="宋体"/>
          <w:color w:val="000000" w:themeColor="text1"/>
          <w:kern w:val="0"/>
          <w:sz w:val="32"/>
          <w:szCs w:val="32"/>
        </w:rPr>
        <w:t>工作继续</w:t>
      </w:r>
      <w:r w:rsidRPr="00423BC9">
        <w:rPr>
          <w:rFonts w:eastAsia="方正仿宋_GBK" w:cs="宋体"/>
          <w:color w:val="000000" w:themeColor="text1"/>
          <w:kern w:val="0"/>
          <w:sz w:val="32"/>
          <w:szCs w:val="32"/>
        </w:rPr>
        <w:t>由</w:t>
      </w:r>
      <w:proofErr w:type="gramStart"/>
      <w:r w:rsidRPr="00423BC9">
        <w:rPr>
          <w:rFonts w:eastAsia="方正仿宋_GBK" w:cs="宋体"/>
          <w:color w:val="000000" w:themeColor="text1"/>
          <w:kern w:val="0"/>
          <w:sz w:val="32"/>
          <w:szCs w:val="32"/>
        </w:rPr>
        <w:t>省思想</w:t>
      </w:r>
      <w:proofErr w:type="gramEnd"/>
      <w:r w:rsidRPr="00423BC9">
        <w:rPr>
          <w:rFonts w:eastAsia="方正仿宋_GBK" w:cs="宋体"/>
          <w:color w:val="000000" w:themeColor="text1"/>
          <w:kern w:val="0"/>
          <w:sz w:val="32"/>
          <w:szCs w:val="32"/>
        </w:rPr>
        <w:t>政治工作人员高级专业技术资格评审委员会组织实施。申报考核认定中级职称应符合</w:t>
      </w:r>
      <w:r>
        <w:rPr>
          <w:rFonts w:eastAsia="方正仿宋_GBK" w:cs="宋体"/>
          <w:color w:val="000000" w:themeColor="text1"/>
          <w:kern w:val="0"/>
          <w:sz w:val="32"/>
          <w:szCs w:val="32"/>
        </w:rPr>
        <w:t>《资格条件》</w:t>
      </w:r>
      <w:r w:rsidRPr="00423BC9">
        <w:rPr>
          <w:rFonts w:eastAsia="方正仿宋_GBK" w:cs="宋体"/>
          <w:color w:val="000000" w:themeColor="text1"/>
          <w:kern w:val="0"/>
          <w:sz w:val="32"/>
          <w:szCs w:val="32"/>
        </w:rPr>
        <w:t>第二章第四条、第五条规定的基本条件，同时由于申报人员学历层次不符合或无初级职称或无论文或资格年限不足的，但业绩成果高于中级职称破格条件的，且对单位建设发展</w:t>
      </w:r>
      <w:proofErr w:type="gramStart"/>
      <w:r w:rsidRPr="00423BC9">
        <w:rPr>
          <w:rFonts w:eastAsia="方正仿宋_GBK" w:cs="宋体"/>
          <w:color w:val="000000" w:themeColor="text1"/>
          <w:kern w:val="0"/>
          <w:sz w:val="32"/>
          <w:szCs w:val="32"/>
        </w:rPr>
        <w:t>作出</w:t>
      </w:r>
      <w:proofErr w:type="gramEnd"/>
      <w:r w:rsidRPr="00423BC9">
        <w:rPr>
          <w:rFonts w:eastAsia="方正仿宋_GBK" w:cs="宋体"/>
          <w:color w:val="000000" w:themeColor="text1"/>
          <w:kern w:val="0"/>
          <w:sz w:val="32"/>
          <w:szCs w:val="32"/>
        </w:rPr>
        <w:t>较大贡献的人员，方可申报考核认定。</w:t>
      </w:r>
    </w:p>
    <w:p w:rsidR="00C566BA" w:rsidRPr="00423BC9" w:rsidRDefault="00676F47"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w:t>
      </w:r>
      <w:r w:rsidR="00AB3427" w:rsidRPr="00423BC9">
        <w:rPr>
          <w:rFonts w:eastAsia="方正仿宋_GBK" w:cs="宋体"/>
          <w:color w:val="000000" w:themeColor="text1"/>
          <w:kern w:val="0"/>
          <w:sz w:val="32"/>
          <w:szCs w:val="32"/>
        </w:rPr>
        <w:t>八</w:t>
      </w:r>
      <w:r w:rsidRPr="00423BC9">
        <w:rPr>
          <w:rFonts w:eastAsia="方正仿宋_GBK" w:cs="宋体"/>
          <w:color w:val="000000" w:themeColor="text1"/>
          <w:kern w:val="0"/>
          <w:sz w:val="32"/>
          <w:szCs w:val="32"/>
        </w:rPr>
        <w:t>）符合中级、初级职称初定工作的思想政治工作人员，</w:t>
      </w:r>
      <w:r w:rsidRPr="00423BC9">
        <w:rPr>
          <w:rFonts w:eastAsia="方正仿宋_GBK" w:cs="宋体"/>
          <w:color w:val="000000" w:themeColor="text1"/>
          <w:kern w:val="0"/>
          <w:sz w:val="32"/>
          <w:szCs w:val="32"/>
        </w:rPr>
        <w:lastRenderedPageBreak/>
        <w:t>继续由各设区市、</w:t>
      </w:r>
      <w:proofErr w:type="gramStart"/>
      <w:r w:rsidRPr="00423BC9">
        <w:rPr>
          <w:rFonts w:eastAsia="方正仿宋_GBK" w:cs="宋体"/>
          <w:color w:val="000000" w:themeColor="text1"/>
          <w:kern w:val="0"/>
          <w:sz w:val="32"/>
          <w:szCs w:val="32"/>
        </w:rPr>
        <w:t>省级行业</w:t>
      </w:r>
      <w:proofErr w:type="gramEnd"/>
      <w:r w:rsidRPr="00423BC9">
        <w:rPr>
          <w:rFonts w:eastAsia="方正仿宋_GBK" w:cs="宋体"/>
          <w:color w:val="000000" w:themeColor="text1"/>
          <w:kern w:val="0"/>
          <w:sz w:val="32"/>
          <w:szCs w:val="32"/>
        </w:rPr>
        <w:t>主管部门按程序办理。</w:t>
      </w:r>
    </w:p>
    <w:p w:rsidR="00C566BA" w:rsidRPr="00423BC9" w:rsidRDefault="00AB3427"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（九</w:t>
      </w:r>
      <w:r w:rsidR="00676F47" w:rsidRPr="00423BC9">
        <w:rPr>
          <w:rFonts w:eastAsia="方正仿宋_GBK" w:cs="宋体"/>
          <w:color w:val="000000" w:themeColor="text1"/>
          <w:kern w:val="0"/>
          <w:sz w:val="32"/>
          <w:szCs w:val="32"/>
        </w:rPr>
        <w:t>）根据省</w:t>
      </w:r>
      <w:proofErr w:type="gramStart"/>
      <w:r w:rsidR="00676F47" w:rsidRPr="00423BC9">
        <w:rPr>
          <w:rFonts w:eastAsia="方正仿宋_GBK" w:cs="宋体"/>
          <w:color w:val="000000" w:themeColor="text1"/>
          <w:kern w:val="0"/>
          <w:sz w:val="32"/>
          <w:szCs w:val="32"/>
        </w:rPr>
        <w:t>人社部门</w:t>
      </w:r>
      <w:proofErr w:type="gramEnd"/>
      <w:r w:rsidR="00676F47" w:rsidRPr="00423BC9">
        <w:rPr>
          <w:rFonts w:eastAsia="方正仿宋_GBK" w:cs="宋体"/>
          <w:color w:val="000000" w:themeColor="text1"/>
          <w:kern w:val="0"/>
          <w:sz w:val="32"/>
          <w:szCs w:val="32"/>
        </w:rPr>
        <w:t>有关职称申报评审诚信要求，</w:t>
      </w:r>
      <w:r w:rsidR="00815C46" w:rsidRPr="00423BC9">
        <w:rPr>
          <w:rFonts w:eastAsia="方正仿宋_GBK" w:cs="宋体"/>
          <w:color w:val="000000" w:themeColor="text1"/>
          <w:kern w:val="0"/>
          <w:sz w:val="32"/>
          <w:szCs w:val="32"/>
        </w:rPr>
        <w:t>全面推行告知承诺制，</w:t>
      </w:r>
      <w:r w:rsidR="00676F47" w:rsidRPr="00423BC9">
        <w:rPr>
          <w:rFonts w:eastAsia="方正仿宋_GBK" w:cs="宋体"/>
          <w:color w:val="000000" w:themeColor="text1"/>
          <w:kern w:val="0"/>
          <w:sz w:val="32"/>
          <w:szCs w:val="32"/>
        </w:rPr>
        <w:t>申报人员提交申报材料时应承诺提供的相关证书、业绩成果、论文等材料必须真实可靠。实行学术造假和职业道德失</w:t>
      </w:r>
      <w:proofErr w:type="gramStart"/>
      <w:r w:rsidR="00676F47" w:rsidRPr="00423BC9">
        <w:rPr>
          <w:rFonts w:eastAsia="方正仿宋_GBK" w:cs="宋体"/>
          <w:color w:val="000000" w:themeColor="text1"/>
          <w:kern w:val="0"/>
          <w:sz w:val="32"/>
          <w:szCs w:val="32"/>
        </w:rPr>
        <w:t>范</w:t>
      </w:r>
      <w:proofErr w:type="gramEnd"/>
      <w:r w:rsidR="00676F47" w:rsidRPr="00423BC9">
        <w:rPr>
          <w:rFonts w:eastAsia="方正仿宋_GBK" w:cs="宋体"/>
          <w:color w:val="000000" w:themeColor="text1"/>
          <w:kern w:val="0"/>
          <w:sz w:val="32"/>
          <w:szCs w:val="32"/>
        </w:rPr>
        <w:t>“一票否决”，对通过弄虚作假、暗箱操作等违纪违规行为取得的职称，一律予以撤销，并记入全省专业技术人才职称申报评审诚信档案库，记录期为</w:t>
      </w:r>
      <w:r w:rsidR="00676F47" w:rsidRPr="00423BC9">
        <w:rPr>
          <w:rFonts w:eastAsia="方正仿宋_GBK" w:cs="宋体"/>
          <w:color w:val="000000" w:themeColor="text1"/>
          <w:kern w:val="0"/>
          <w:sz w:val="32"/>
          <w:szCs w:val="32"/>
        </w:rPr>
        <w:t>3</w:t>
      </w:r>
      <w:r w:rsidR="00676F47" w:rsidRPr="00423BC9">
        <w:rPr>
          <w:rFonts w:eastAsia="方正仿宋_GBK" w:cs="宋体"/>
          <w:color w:val="000000" w:themeColor="text1"/>
          <w:kern w:val="0"/>
          <w:sz w:val="32"/>
          <w:szCs w:val="32"/>
        </w:rPr>
        <w:t>年。</w:t>
      </w:r>
    </w:p>
    <w:p w:rsidR="00C566BA" w:rsidRPr="00423BC9" w:rsidRDefault="00AB3427"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（十</w:t>
      </w:r>
      <w:r w:rsidR="00676F47" w:rsidRPr="00423BC9">
        <w:rPr>
          <w:rFonts w:eastAsia="方正仿宋_GBK" w:cs="宋体"/>
          <w:color w:val="000000" w:themeColor="text1"/>
          <w:kern w:val="0"/>
          <w:sz w:val="32"/>
          <w:szCs w:val="32"/>
        </w:rPr>
        <w:t>）</w:t>
      </w:r>
      <w:proofErr w:type="gramStart"/>
      <w:r w:rsidR="00676F47" w:rsidRPr="00423BC9">
        <w:rPr>
          <w:rFonts w:eastAsia="方正仿宋_GBK" w:cs="宋体"/>
          <w:color w:val="000000" w:themeColor="text1"/>
          <w:kern w:val="0"/>
          <w:sz w:val="32"/>
          <w:szCs w:val="32"/>
        </w:rPr>
        <w:t>省思想</w:t>
      </w:r>
      <w:proofErr w:type="gramEnd"/>
      <w:r w:rsidR="00676F47" w:rsidRPr="00423BC9">
        <w:rPr>
          <w:rFonts w:eastAsia="方正仿宋_GBK" w:cs="宋体"/>
          <w:color w:val="000000" w:themeColor="text1"/>
          <w:kern w:val="0"/>
          <w:sz w:val="32"/>
          <w:szCs w:val="32"/>
        </w:rPr>
        <w:t>政治工作人员高评委会的评审结果经公示无异议后，高级职称资格评审结果由省委宣传部会同省人力资源社会保障厅联合发文公布评审结果；中级职称资格评审结果由省委宣传部发文公布评审结果。</w:t>
      </w:r>
    </w:p>
    <w:p w:rsidR="00C566BA" w:rsidRPr="00423BC9" w:rsidRDefault="00676F47" w:rsidP="00423BC9">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color w:val="000000" w:themeColor="text1"/>
          <w:kern w:val="0"/>
          <w:sz w:val="32"/>
          <w:szCs w:val="32"/>
        </w:rPr>
        <w:t>（十</w:t>
      </w:r>
      <w:r w:rsidR="00AB3427" w:rsidRPr="00423BC9">
        <w:rPr>
          <w:rFonts w:eastAsia="方正仿宋_GBK" w:cs="宋体"/>
          <w:color w:val="000000" w:themeColor="text1"/>
          <w:kern w:val="0"/>
          <w:sz w:val="32"/>
          <w:szCs w:val="32"/>
        </w:rPr>
        <w:t>一</w:t>
      </w:r>
      <w:r w:rsidRPr="00423BC9">
        <w:rPr>
          <w:rFonts w:eastAsia="方正仿宋_GBK" w:cs="宋体"/>
          <w:color w:val="000000" w:themeColor="text1"/>
          <w:kern w:val="0"/>
          <w:sz w:val="32"/>
          <w:szCs w:val="32"/>
        </w:rPr>
        <w:t>）对发文公布的全省具备思想政治工作人员正高、副高职称人员的资格证书以及省属部门和单位具备中级职称人员的资格证书，均由申报人员从网上自行打印电子职称证书。</w:t>
      </w:r>
    </w:p>
    <w:p w:rsidR="00C566BA" w:rsidRPr="00423BC9" w:rsidRDefault="00C566BA" w:rsidP="00423BC9">
      <w:pPr>
        <w:spacing w:line="560" w:lineRule="exact"/>
        <w:ind w:firstLineChars="200" w:firstLine="640"/>
        <w:rPr>
          <w:rFonts w:eastAsia="方正仿宋_GBK" w:cs="宋体" w:hint="default"/>
          <w:color w:val="000000" w:themeColor="text1"/>
          <w:kern w:val="0"/>
          <w:sz w:val="32"/>
          <w:szCs w:val="32"/>
        </w:rPr>
      </w:pPr>
    </w:p>
    <w:p w:rsidR="00C566BA" w:rsidRPr="00423BC9" w:rsidRDefault="00C566BA" w:rsidP="00423BC9">
      <w:pPr>
        <w:spacing w:line="560" w:lineRule="exact"/>
        <w:ind w:firstLineChars="200" w:firstLine="640"/>
        <w:rPr>
          <w:rFonts w:eastAsia="方正仿宋_GBK" w:cs="宋体" w:hint="default"/>
          <w:color w:val="000000" w:themeColor="text1"/>
          <w:kern w:val="0"/>
          <w:sz w:val="32"/>
          <w:szCs w:val="32"/>
        </w:rPr>
      </w:pPr>
    </w:p>
    <w:p w:rsidR="00C566BA" w:rsidRPr="00423BC9" w:rsidRDefault="00C566BA" w:rsidP="00423BC9">
      <w:pPr>
        <w:spacing w:line="560" w:lineRule="exact"/>
        <w:ind w:firstLineChars="200" w:firstLine="640"/>
        <w:rPr>
          <w:rFonts w:eastAsia="方正仿宋_GBK" w:cs="宋体" w:hint="default"/>
          <w:color w:val="000000" w:themeColor="text1"/>
          <w:kern w:val="0"/>
          <w:sz w:val="32"/>
          <w:szCs w:val="32"/>
        </w:rPr>
      </w:pPr>
    </w:p>
    <w:p w:rsidR="00C566BA" w:rsidRPr="00423BC9" w:rsidRDefault="00676F47" w:rsidP="00C5696D">
      <w:pPr>
        <w:spacing w:line="560" w:lineRule="exact"/>
        <w:ind w:firstLineChars="200" w:firstLine="640"/>
        <w:rPr>
          <w:rFonts w:eastAsia="方正仿宋_GBK" w:cs="宋体" w:hint="default"/>
          <w:color w:val="000000" w:themeColor="text1"/>
          <w:kern w:val="0"/>
          <w:sz w:val="32"/>
          <w:szCs w:val="32"/>
        </w:rPr>
      </w:pPr>
      <w:r w:rsidRPr="00423BC9">
        <w:rPr>
          <w:rFonts w:eastAsia="方正仿宋_GBK" w:cs="宋体" w:hint="default"/>
          <w:color w:val="000000" w:themeColor="text1"/>
          <w:kern w:val="0"/>
          <w:sz w:val="32"/>
          <w:szCs w:val="32"/>
        </w:rPr>
        <w:t xml:space="preserve">                       </w:t>
      </w:r>
      <w:r w:rsidR="00C5696D">
        <w:rPr>
          <w:rFonts w:eastAsia="方正仿宋_GBK" w:cs="宋体"/>
          <w:color w:val="000000" w:themeColor="text1"/>
          <w:kern w:val="0"/>
          <w:sz w:val="32"/>
          <w:szCs w:val="32"/>
        </w:rPr>
        <w:t xml:space="preserve">      </w:t>
      </w:r>
      <w:r w:rsidR="00782A68">
        <w:rPr>
          <w:rFonts w:eastAsia="方正仿宋_GBK" w:cs="宋体"/>
          <w:color w:val="000000" w:themeColor="text1"/>
          <w:kern w:val="0"/>
          <w:sz w:val="32"/>
          <w:szCs w:val="32"/>
        </w:rPr>
        <w:t xml:space="preserve"> </w:t>
      </w:r>
      <w:r w:rsidR="00C5696D">
        <w:rPr>
          <w:rFonts w:eastAsia="方正仿宋_GBK" w:cs="宋体"/>
          <w:color w:val="000000" w:themeColor="text1"/>
          <w:kern w:val="0"/>
          <w:sz w:val="32"/>
          <w:szCs w:val="32"/>
        </w:rPr>
        <w:t>中共江苏省委宣传部</w:t>
      </w:r>
    </w:p>
    <w:p w:rsidR="00C566BA" w:rsidRPr="005642AC" w:rsidRDefault="00676F47" w:rsidP="00C5696D">
      <w:pPr>
        <w:spacing w:line="560" w:lineRule="exact"/>
        <w:ind w:firstLineChars="1800" w:firstLine="5760"/>
        <w:rPr>
          <w:rFonts w:eastAsia="方正仿宋_GBK" w:cs="宋体" w:hint="default"/>
          <w:color w:val="000000" w:themeColor="text1"/>
          <w:kern w:val="0"/>
          <w:sz w:val="36"/>
          <w:szCs w:val="32"/>
        </w:rPr>
      </w:pPr>
      <w:r w:rsidRPr="00423BC9">
        <w:rPr>
          <w:rFonts w:eastAsia="方正仿宋_GBK" w:cs="宋体" w:hint="default"/>
          <w:color w:val="000000" w:themeColor="text1"/>
          <w:kern w:val="0"/>
          <w:sz w:val="32"/>
          <w:szCs w:val="32"/>
        </w:rPr>
        <w:t>202</w:t>
      </w:r>
      <w:r w:rsidR="000F0814" w:rsidRPr="00423BC9">
        <w:rPr>
          <w:rFonts w:eastAsia="方正仿宋_GBK" w:cs="宋体"/>
          <w:color w:val="000000" w:themeColor="text1"/>
          <w:kern w:val="0"/>
          <w:sz w:val="32"/>
          <w:szCs w:val="32"/>
        </w:rPr>
        <w:t>4</w:t>
      </w:r>
      <w:r w:rsidRPr="00423BC9">
        <w:rPr>
          <w:rFonts w:eastAsia="方正仿宋_GBK" w:cs="宋体"/>
          <w:color w:val="000000" w:themeColor="text1"/>
          <w:kern w:val="0"/>
          <w:sz w:val="32"/>
          <w:szCs w:val="32"/>
        </w:rPr>
        <w:t>年</w:t>
      </w:r>
      <w:r w:rsidR="000F0814" w:rsidRPr="00423BC9">
        <w:rPr>
          <w:rFonts w:eastAsia="方正仿宋_GBK" w:cs="宋体"/>
          <w:color w:val="000000" w:themeColor="text1"/>
          <w:kern w:val="0"/>
          <w:sz w:val="32"/>
          <w:szCs w:val="32"/>
        </w:rPr>
        <w:t>5</w:t>
      </w:r>
      <w:r w:rsidRPr="00423BC9">
        <w:rPr>
          <w:rFonts w:eastAsia="方正仿宋_GBK" w:cs="宋体"/>
          <w:color w:val="000000" w:themeColor="text1"/>
          <w:kern w:val="0"/>
          <w:sz w:val="32"/>
          <w:szCs w:val="32"/>
        </w:rPr>
        <w:t>月</w:t>
      </w:r>
      <w:r w:rsidR="00782A68">
        <w:rPr>
          <w:rFonts w:eastAsia="方正仿宋_GBK" w:cs="宋体"/>
          <w:color w:val="000000" w:themeColor="text1"/>
          <w:kern w:val="0"/>
          <w:sz w:val="32"/>
          <w:szCs w:val="32"/>
        </w:rPr>
        <w:t>14</w:t>
      </w:r>
      <w:r w:rsidRPr="00423BC9">
        <w:rPr>
          <w:rFonts w:eastAsia="方正仿宋_GBK" w:cs="宋体"/>
          <w:color w:val="000000" w:themeColor="text1"/>
          <w:kern w:val="0"/>
          <w:sz w:val="32"/>
          <w:szCs w:val="32"/>
        </w:rPr>
        <w:t>日</w:t>
      </w:r>
    </w:p>
    <w:sectPr w:rsidR="00C566BA" w:rsidRPr="005642AC">
      <w:headerReference w:type="default" r:id="rId10"/>
      <w:footerReference w:type="default" r:id="rId11"/>
      <w:pgSz w:w="11907" w:h="16840"/>
      <w:pgMar w:top="1985" w:right="1418" w:bottom="1985" w:left="1418"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1C2" w:rsidRDefault="00E851C2">
      <w:pPr>
        <w:rPr>
          <w:rFonts w:hint="default"/>
        </w:rPr>
      </w:pPr>
      <w:r>
        <w:separator/>
      </w:r>
    </w:p>
  </w:endnote>
  <w:endnote w:type="continuationSeparator" w:id="0">
    <w:p w:rsidR="00E851C2" w:rsidRDefault="00E851C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BAD" w:rsidRPr="00FE0BAD" w:rsidRDefault="00E851C2">
    <w:pPr>
      <w:pStyle w:val="a4"/>
      <w:jc w:val="center"/>
      <w:rPr>
        <w:rFonts w:asciiTheme="minorEastAsia" w:eastAsiaTheme="minorEastAsia" w:hAnsiTheme="minorEastAsia" w:hint="default"/>
        <w:sz w:val="24"/>
      </w:rPr>
    </w:pPr>
    <w:sdt>
      <w:sdtPr>
        <w:rPr>
          <w:rFonts w:asciiTheme="minorEastAsia" w:eastAsiaTheme="minorEastAsia" w:hAnsiTheme="minorEastAsia"/>
          <w:sz w:val="28"/>
          <w:szCs w:val="28"/>
        </w:rPr>
        <w:id w:val="-1616667912"/>
        <w:docPartObj>
          <w:docPartGallery w:val="Page Numbers (Bottom of Page)"/>
          <w:docPartUnique/>
        </w:docPartObj>
      </w:sdtPr>
      <w:sdtEndPr>
        <w:rPr>
          <w:sz w:val="24"/>
          <w:szCs w:val="24"/>
        </w:rPr>
      </w:sdtEndPr>
      <w:sdtContent>
        <w:r w:rsidR="00FE0BAD" w:rsidRPr="00FE0BAD">
          <w:rPr>
            <w:rFonts w:asciiTheme="minorEastAsia" w:eastAsiaTheme="minorEastAsia" w:hAnsiTheme="minorEastAsia"/>
            <w:sz w:val="24"/>
          </w:rPr>
          <w:t>—</w:t>
        </w:r>
        <w:r w:rsidR="00FE0BAD" w:rsidRPr="00FE0BAD">
          <w:rPr>
            <w:rFonts w:asciiTheme="minorEastAsia" w:eastAsiaTheme="minorEastAsia" w:hAnsiTheme="minorEastAsia"/>
            <w:sz w:val="24"/>
          </w:rPr>
          <w:fldChar w:fldCharType="begin"/>
        </w:r>
        <w:r w:rsidR="00FE0BAD" w:rsidRPr="00FE0BAD">
          <w:rPr>
            <w:rFonts w:asciiTheme="minorEastAsia" w:eastAsiaTheme="minorEastAsia" w:hAnsiTheme="minorEastAsia"/>
            <w:sz w:val="24"/>
          </w:rPr>
          <w:instrText>PAGE   \* MERGEFORMAT</w:instrText>
        </w:r>
        <w:r w:rsidR="00FE0BAD" w:rsidRPr="00FE0BAD">
          <w:rPr>
            <w:rFonts w:asciiTheme="minorEastAsia" w:eastAsiaTheme="minorEastAsia" w:hAnsiTheme="minorEastAsia"/>
            <w:sz w:val="24"/>
          </w:rPr>
          <w:fldChar w:fldCharType="separate"/>
        </w:r>
        <w:r w:rsidR="005429AA" w:rsidRPr="005429AA">
          <w:rPr>
            <w:rFonts w:asciiTheme="minorEastAsia" w:eastAsiaTheme="minorEastAsia" w:hAnsiTheme="minorEastAsia" w:hint="default"/>
            <w:noProof/>
            <w:sz w:val="24"/>
            <w:lang w:val="zh-CN"/>
          </w:rPr>
          <w:t>1</w:t>
        </w:r>
        <w:r w:rsidR="00FE0BAD" w:rsidRPr="00FE0BAD">
          <w:rPr>
            <w:rFonts w:asciiTheme="minorEastAsia" w:eastAsiaTheme="minorEastAsia" w:hAnsiTheme="minorEastAsia"/>
            <w:sz w:val="24"/>
          </w:rPr>
          <w:fldChar w:fldCharType="end"/>
        </w:r>
        <w:r w:rsidR="00FE0BAD" w:rsidRPr="00FE0BAD">
          <w:rPr>
            <w:rFonts w:asciiTheme="minorEastAsia" w:eastAsiaTheme="minorEastAsia" w:hAnsiTheme="minorEastAsia"/>
            <w:sz w:val="24"/>
          </w:rPr>
          <w:t>—</w:t>
        </w:r>
      </w:sdtContent>
    </w:sdt>
  </w:p>
  <w:p w:rsidR="00C566BA" w:rsidRDefault="00C566BA">
    <w:pPr>
      <w:pStyle w:val="a4"/>
      <w:ind w:right="360" w:firstLine="360"/>
      <w:rPr>
        <w:rFonts w:eastAsia="Times New Roman"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1C2" w:rsidRDefault="00E851C2">
      <w:pPr>
        <w:rPr>
          <w:rFonts w:hint="default"/>
        </w:rPr>
      </w:pPr>
      <w:r>
        <w:separator/>
      </w:r>
    </w:p>
  </w:footnote>
  <w:footnote w:type="continuationSeparator" w:id="0">
    <w:p w:rsidR="00E851C2" w:rsidRDefault="00E851C2">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6BA" w:rsidRDefault="00C566BA">
    <w:pPr>
      <w:pStyle w:val="a5"/>
      <w:pBdr>
        <w:bottom w:val="none" w:sz="0" w:space="0" w:color="auto"/>
      </w:pBdr>
      <w:rPr>
        <w:rFonts w:eastAsia="Times New Roman"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2A2D2D"/>
    <w:multiLevelType w:val="singleLevel"/>
    <w:tmpl w:val="E52A2D2D"/>
    <w:lvl w:ilvl="0">
      <w:start w:val="1"/>
      <w:numFmt w:val="chineseCounting"/>
      <w:suff w:val="nothing"/>
      <w:lvlText w:val="（%1）"/>
      <w:lvlJc w:val="left"/>
      <w:rPr>
        <w:rFonts w:hint="eastAsia"/>
      </w:rPr>
    </w:lvl>
  </w:abstractNum>
  <w:abstractNum w:abstractNumId="1">
    <w:nsid w:val="FFFFFF7C"/>
    <w:multiLevelType w:val="singleLevel"/>
    <w:tmpl w:val="815889FC"/>
    <w:lvl w:ilvl="0">
      <w:start w:val="1"/>
      <w:numFmt w:val="decimal"/>
      <w:lvlText w:val="%1."/>
      <w:lvlJc w:val="left"/>
      <w:pPr>
        <w:tabs>
          <w:tab w:val="num" w:pos="2040"/>
        </w:tabs>
        <w:ind w:leftChars="800" w:left="2040" w:hangingChars="200" w:hanging="360"/>
      </w:pPr>
    </w:lvl>
  </w:abstractNum>
  <w:abstractNum w:abstractNumId="2">
    <w:nsid w:val="FFFFFF7D"/>
    <w:multiLevelType w:val="singleLevel"/>
    <w:tmpl w:val="5D980928"/>
    <w:lvl w:ilvl="0">
      <w:start w:val="1"/>
      <w:numFmt w:val="decimal"/>
      <w:lvlText w:val="%1."/>
      <w:lvlJc w:val="left"/>
      <w:pPr>
        <w:tabs>
          <w:tab w:val="num" w:pos="1620"/>
        </w:tabs>
        <w:ind w:leftChars="600" w:left="1620" w:hangingChars="200" w:hanging="360"/>
      </w:pPr>
    </w:lvl>
  </w:abstractNum>
  <w:abstractNum w:abstractNumId="3">
    <w:nsid w:val="FFFFFF7E"/>
    <w:multiLevelType w:val="singleLevel"/>
    <w:tmpl w:val="D184489E"/>
    <w:lvl w:ilvl="0">
      <w:start w:val="1"/>
      <w:numFmt w:val="decimal"/>
      <w:lvlText w:val="%1."/>
      <w:lvlJc w:val="left"/>
      <w:pPr>
        <w:tabs>
          <w:tab w:val="num" w:pos="1200"/>
        </w:tabs>
        <w:ind w:leftChars="400" w:left="1200" w:hangingChars="200" w:hanging="360"/>
      </w:pPr>
    </w:lvl>
  </w:abstractNum>
  <w:abstractNum w:abstractNumId="4">
    <w:nsid w:val="FFFFFF7F"/>
    <w:multiLevelType w:val="singleLevel"/>
    <w:tmpl w:val="CB367BE8"/>
    <w:lvl w:ilvl="0">
      <w:start w:val="1"/>
      <w:numFmt w:val="decimal"/>
      <w:lvlText w:val="%1."/>
      <w:lvlJc w:val="left"/>
      <w:pPr>
        <w:tabs>
          <w:tab w:val="num" w:pos="780"/>
        </w:tabs>
        <w:ind w:leftChars="200" w:left="780" w:hangingChars="200" w:hanging="360"/>
      </w:pPr>
    </w:lvl>
  </w:abstractNum>
  <w:abstractNum w:abstractNumId="5">
    <w:nsid w:val="FFFFFF80"/>
    <w:multiLevelType w:val="singleLevel"/>
    <w:tmpl w:val="0F28E1E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27ECCD4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2CFE804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9CA2649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1B18C770"/>
    <w:lvl w:ilvl="0">
      <w:start w:val="1"/>
      <w:numFmt w:val="decimal"/>
      <w:lvlText w:val="%1."/>
      <w:lvlJc w:val="left"/>
      <w:pPr>
        <w:tabs>
          <w:tab w:val="num" w:pos="360"/>
        </w:tabs>
        <w:ind w:left="360" w:hangingChars="200" w:hanging="360"/>
      </w:pPr>
    </w:lvl>
  </w:abstractNum>
  <w:abstractNum w:abstractNumId="10">
    <w:nsid w:val="FFFFFF89"/>
    <w:multiLevelType w:val="singleLevel"/>
    <w:tmpl w:val="08502C22"/>
    <w:lvl w:ilvl="0">
      <w:start w:val="1"/>
      <w:numFmt w:val="bullet"/>
      <w:lvlText w:val=""/>
      <w:lvlJc w:val="left"/>
      <w:pPr>
        <w:tabs>
          <w:tab w:val="num" w:pos="360"/>
        </w:tabs>
        <w:ind w:left="360" w:hangingChars="20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90E"/>
    <w:rsid w:val="00020913"/>
    <w:rsid w:val="00047646"/>
    <w:rsid w:val="000724AA"/>
    <w:rsid w:val="000B64AD"/>
    <w:rsid w:val="000C182B"/>
    <w:rsid w:val="000F0814"/>
    <w:rsid w:val="000F7DE2"/>
    <w:rsid w:val="00124B29"/>
    <w:rsid w:val="001303AA"/>
    <w:rsid w:val="00160FDA"/>
    <w:rsid w:val="00170094"/>
    <w:rsid w:val="00172A27"/>
    <w:rsid w:val="001B17DF"/>
    <w:rsid w:val="001B5702"/>
    <w:rsid w:val="001E4942"/>
    <w:rsid w:val="00256127"/>
    <w:rsid w:val="0029372E"/>
    <w:rsid w:val="0029588B"/>
    <w:rsid w:val="002B0A04"/>
    <w:rsid w:val="002B1ADA"/>
    <w:rsid w:val="002D31BB"/>
    <w:rsid w:val="002E636D"/>
    <w:rsid w:val="003003E3"/>
    <w:rsid w:val="00312672"/>
    <w:rsid w:val="00326C23"/>
    <w:rsid w:val="00396188"/>
    <w:rsid w:val="003A191F"/>
    <w:rsid w:val="003B166F"/>
    <w:rsid w:val="003B1CB5"/>
    <w:rsid w:val="003F576A"/>
    <w:rsid w:val="004153F0"/>
    <w:rsid w:val="00423BC9"/>
    <w:rsid w:val="0043252E"/>
    <w:rsid w:val="00451724"/>
    <w:rsid w:val="004547DB"/>
    <w:rsid w:val="00465BEF"/>
    <w:rsid w:val="00497961"/>
    <w:rsid w:val="00513E38"/>
    <w:rsid w:val="00514662"/>
    <w:rsid w:val="00527A44"/>
    <w:rsid w:val="00532A1C"/>
    <w:rsid w:val="00533DBE"/>
    <w:rsid w:val="005429AA"/>
    <w:rsid w:val="0054390B"/>
    <w:rsid w:val="00545298"/>
    <w:rsid w:val="005530E8"/>
    <w:rsid w:val="005642AC"/>
    <w:rsid w:val="00565E13"/>
    <w:rsid w:val="00596262"/>
    <w:rsid w:val="005A6E50"/>
    <w:rsid w:val="005C5BA0"/>
    <w:rsid w:val="005E5082"/>
    <w:rsid w:val="00612582"/>
    <w:rsid w:val="006277B4"/>
    <w:rsid w:val="00656609"/>
    <w:rsid w:val="00663A80"/>
    <w:rsid w:val="00676F47"/>
    <w:rsid w:val="006873B8"/>
    <w:rsid w:val="00700072"/>
    <w:rsid w:val="0070427A"/>
    <w:rsid w:val="00721C7A"/>
    <w:rsid w:val="00782A68"/>
    <w:rsid w:val="00782B30"/>
    <w:rsid w:val="007850FB"/>
    <w:rsid w:val="0079004E"/>
    <w:rsid w:val="00795134"/>
    <w:rsid w:val="007A0EF9"/>
    <w:rsid w:val="007C5175"/>
    <w:rsid w:val="007D0693"/>
    <w:rsid w:val="007D20C4"/>
    <w:rsid w:val="007D443E"/>
    <w:rsid w:val="007E35E9"/>
    <w:rsid w:val="007F4969"/>
    <w:rsid w:val="00802720"/>
    <w:rsid w:val="0081082F"/>
    <w:rsid w:val="00815C46"/>
    <w:rsid w:val="00844EEC"/>
    <w:rsid w:val="0086422F"/>
    <w:rsid w:val="008B0624"/>
    <w:rsid w:val="008E134F"/>
    <w:rsid w:val="008F551B"/>
    <w:rsid w:val="009002F2"/>
    <w:rsid w:val="00902256"/>
    <w:rsid w:val="009050A3"/>
    <w:rsid w:val="00927747"/>
    <w:rsid w:val="009347C4"/>
    <w:rsid w:val="00936F20"/>
    <w:rsid w:val="0095613E"/>
    <w:rsid w:val="00966BC7"/>
    <w:rsid w:val="00972B31"/>
    <w:rsid w:val="0099328A"/>
    <w:rsid w:val="009F017E"/>
    <w:rsid w:val="009F432D"/>
    <w:rsid w:val="009F4C24"/>
    <w:rsid w:val="00A02F32"/>
    <w:rsid w:val="00A40C80"/>
    <w:rsid w:val="00A52FAB"/>
    <w:rsid w:val="00A622E9"/>
    <w:rsid w:val="00A77C64"/>
    <w:rsid w:val="00A91DFF"/>
    <w:rsid w:val="00AA0835"/>
    <w:rsid w:val="00AB3427"/>
    <w:rsid w:val="00AC5753"/>
    <w:rsid w:val="00AD0951"/>
    <w:rsid w:val="00B03B02"/>
    <w:rsid w:val="00B613BA"/>
    <w:rsid w:val="00B67E43"/>
    <w:rsid w:val="00BB634F"/>
    <w:rsid w:val="00BC0893"/>
    <w:rsid w:val="00C062CB"/>
    <w:rsid w:val="00C16398"/>
    <w:rsid w:val="00C208E9"/>
    <w:rsid w:val="00C25EE8"/>
    <w:rsid w:val="00C37BDB"/>
    <w:rsid w:val="00C41EC2"/>
    <w:rsid w:val="00C566BA"/>
    <w:rsid w:val="00C5696D"/>
    <w:rsid w:val="00C62707"/>
    <w:rsid w:val="00C71DD7"/>
    <w:rsid w:val="00C73E92"/>
    <w:rsid w:val="00C767B6"/>
    <w:rsid w:val="00C9312A"/>
    <w:rsid w:val="00CB7DC8"/>
    <w:rsid w:val="00CC724E"/>
    <w:rsid w:val="00D22D1A"/>
    <w:rsid w:val="00D25E83"/>
    <w:rsid w:val="00DA3EB1"/>
    <w:rsid w:val="00E704A2"/>
    <w:rsid w:val="00E7595A"/>
    <w:rsid w:val="00E851C2"/>
    <w:rsid w:val="00EA66A9"/>
    <w:rsid w:val="00EF2ACE"/>
    <w:rsid w:val="00F02B9D"/>
    <w:rsid w:val="00F52499"/>
    <w:rsid w:val="00F55C9A"/>
    <w:rsid w:val="00F866FB"/>
    <w:rsid w:val="00FD4D82"/>
    <w:rsid w:val="00FE0BAD"/>
    <w:rsid w:val="00FE7934"/>
    <w:rsid w:val="01D02011"/>
    <w:rsid w:val="03AE502E"/>
    <w:rsid w:val="03ED7C39"/>
    <w:rsid w:val="04B71E06"/>
    <w:rsid w:val="06564A98"/>
    <w:rsid w:val="08097D8A"/>
    <w:rsid w:val="08234E0A"/>
    <w:rsid w:val="0C3831EF"/>
    <w:rsid w:val="0F0C0980"/>
    <w:rsid w:val="0F6735E1"/>
    <w:rsid w:val="11B17A0A"/>
    <w:rsid w:val="11B43C28"/>
    <w:rsid w:val="12416071"/>
    <w:rsid w:val="12B74A9D"/>
    <w:rsid w:val="16AA22DC"/>
    <w:rsid w:val="16C6083A"/>
    <w:rsid w:val="173204FB"/>
    <w:rsid w:val="17E15B13"/>
    <w:rsid w:val="180500A5"/>
    <w:rsid w:val="18152516"/>
    <w:rsid w:val="19B12D2A"/>
    <w:rsid w:val="1AC1358E"/>
    <w:rsid w:val="1BE66443"/>
    <w:rsid w:val="1C447513"/>
    <w:rsid w:val="1CA30687"/>
    <w:rsid w:val="1CBB6A37"/>
    <w:rsid w:val="1ED53D21"/>
    <w:rsid w:val="1F39542B"/>
    <w:rsid w:val="20321724"/>
    <w:rsid w:val="21515ABC"/>
    <w:rsid w:val="24125D93"/>
    <w:rsid w:val="2470214B"/>
    <w:rsid w:val="262127DD"/>
    <w:rsid w:val="269F7EA9"/>
    <w:rsid w:val="26D9133C"/>
    <w:rsid w:val="276E2297"/>
    <w:rsid w:val="29EC5ADB"/>
    <w:rsid w:val="2AD905D4"/>
    <w:rsid w:val="2BC27541"/>
    <w:rsid w:val="2D59154E"/>
    <w:rsid w:val="2E2E578A"/>
    <w:rsid w:val="2F883493"/>
    <w:rsid w:val="31415FF7"/>
    <w:rsid w:val="34B34310"/>
    <w:rsid w:val="36AB1B66"/>
    <w:rsid w:val="36D92AF7"/>
    <w:rsid w:val="389B36FF"/>
    <w:rsid w:val="38E82291"/>
    <w:rsid w:val="3992176C"/>
    <w:rsid w:val="3E4928FF"/>
    <w:rsid w:val="414F3DBE"/>
    <w:rsid w:val="41FC10DA"/>
    <w:rsid w:val="440C06DA"/>
    <w:rsid w:val="465F1A78"/>
    <w:rsid w:val="47A20D46"/>
    <w:rsid w:val="497D33C8"/>
    <w:rsid w:val="49B15809"/>
    <w:rsid w:val="4A5E11E9"/>
    <w:rsid w:val="4BCB7B66"/>
    <w:rsid w:val="4D8F6CDE"/>
    <w:rsid w:val="4E8172AE"/>
    <w:rsid w:val="4E856F31"/>
    <w:rsid w:val="50397BE6"/>
    <w:rsid w:val="50B60CFD"/>
    <w:rsid w:val="515672CD"/>
    <w:rsid w:val="55BC7B70"/>
    <w:rsid w:val="59892766"/>
    <w:rsid w:val="5A1602CB"/>
    <w:rsid w:val="5C866B2B"/>
    <w:rsid w:val="5E2810DF"/>
    <w:rsid w:val="5F061473"/>
    <w:rsid w:val="5F2D4BA7"/>
    <w:rsid w:val="60607DDB"/>
    <w:rsid w:val="60A74820"/>
    <w:rsid w:val="6142080A"/>
    <w:rsid w:val="61D102A7"/>
    <w:rsid w:val="61D50851"/>
    <w:rsid w:val="64146453"/>
    <w:rsid w:val="648A683E"/>
    <w:rsid w:val="656414EC"/>
    <w:rsid w:val="66D32E23"/>
    <w:rsid w:val="6A3A1AAA"/>
    <w:rsid w:val="6AD55109"/>
    <w:rsid w:val="6D8F3CAB"/>
    <w:rsid w:val="6E7E48FE"/>
    <w:rsid w:val="729626E1"/>
    <w:rsid w:val="731E3590"/>
    <w:rsid w:val="73854016"/>
    <w:rsid w:val="73B26B32"/>
    <w:rsid w:val="73C01220"/>
    <w:rsid w:val="74FF618E"/>
    <w:rsid w:val="75A1606C"/>
    <w:rsid w:val="75E56533"/>
    <w:rsid w:val="774B7E9A"/>
    <w:rsid w:val="7C6E2D85"/>
    <w:rsid w:val="7F265FCF"/>
    <w:rsid w:val="7F953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unhideWhenUsed="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lsdException w:name="page number" w:unhideWhenUsed="1"/>
    <w:lsdException w:name="Title" w:uiPriority="10"/>
    <w:lsdException w:name="Default Paragraph Font" w:uiPriority="1" w:unhideWhenUsed="1"/>
    <w:lsdException w:name="Subtitle" w:uiPriority="11"/>
    <w:lsdException w:name="Hyperlink" w:unhideWhenUsed="1"/>
    <w:lsdException w:name="Strong" w:uiPriority="22" w:unhideWhenUsed="1"/>
    <w:lsdException w:name="Emphasis" w:uiPriority="20"/>
    <w:lsdException w:name="HTML Top of Form" w:semiHidden="1" w:unhideWhenUsed="1" w:qFormat="0"/>
    <w:lsdException w:name="HTML Bottom of Form" w:semiHidden="1" w:unhideWhenUsed="1" w:qFormat="0"/>
    <w:lsdException w:name="Normal (Web)"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Balloon Text" w:unhideWhenUsed="1"/>
    <w:lsdException w:name="Table Grid" w:uiPriority="59"/>
    <w:lsdException w:name="Placeholder Text" w:semiHidden="1" w:unhideWhenUsed="1" w:qFormat="0"/>
    <w:lsdException w:name="No Spacing" w:semiHidden="1"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semiHidden="1" w:unhideWhenUsed="1" w:qFormat="0"/>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unhideWhenUsed/>
    <w:qFormat/>
    <w:pPr>
      <w:widowControl w:val="0"/>
      <w:jc w:val="both"/>
    </w:pPr>
    <w:rPr>
      <w:rFonts w:hint="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rPr>
  </w:style>
  <w:style w:type="paragraph" w:styleId="a4">
    <w:name w:val="footer"/>
    <w:basedOn w:val="a"/>
    <w:link w:val="Char0"/>
    <w:uiPriority w:val="99"/>
    <w:unhideWhenUsed/>
    <w:qFormat/>
    <w:pPr>
      <w:tabs>
        <w:tab w:val="center" w:pos="4153"/>
        <w:tab w:val="right" w:pos="8306"/>
      </w:tabs>
      <w:snapToGrid w:val="0"/>
      <w:jc w:val="left"/>
    </w:pPr>
    <w:rPr>
      <w:sz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sz w:val="24"/>
    </w:rPr>
  </w:style>
  <w:style w:type="character" w:styleId="a7">
    <w:name w:val="Strong"/>
    <w:basedOn w:val="a0"/>
    <w:uiPriority w:val="22"/>
    <w:unhideWhenUsed/>
    <w:qFormat/>
    <w:rPr>
      <w:rFonts w:ascii="Times New Roman" w:eastAsia="仿宋_GB2312" w:hAnsi="Times New Roman" w:hint="default"/>
      <w:b/>
      <w:sz w:val="24"/>
      <w:szCs w:val="24"/>
    </w:rPr>
  </w:style>
  <w:style w:type="character" w:styleId="a8">
    <w:name w:val="page number"/>
    <w:basedOn w:val="a0"/>
    <w:uiPriority w:val="99"/>
    <w:unhideWhenUsed/>
    <w:qFormat/>
    <w:rPr>
      <w:rFonts w:ascii="Times New Roman" w:eastAsia="仿宋_GB2312" w:hAnsi="Times New Roman" w:hint="default"/>
      <w:sz w:val="24"/>
      <w:szCs w:val="24"/>
    </w:rPr>
  </w:style>
  <w:style w:type="character" w:styleId="a9">
    <w:name w:val="Hyperlink"/>
    <w:basedOn w:val="a0"/>
    <w:uiPriority w:val="99"/>
    <w:unhideWhenUsed/>
    <w:qFormat/>
    <w:rPr>
      <w:rFonts w:ascii="Times New Roman" w:eastAsia="仿宋_GB2312" w:hAnsi="Times New Roman" w:hint="default"/>
      <w:color w:val="0000FF"/>
      <w:sz w:val="24"/>
      <w:szCs w:val="24"/>
      <w:u w:val="single"/>
    </w:rPr>
  </w:style>
  <w:style w:type="character" w:customStyle="1" w:styleId="Char1">
    <w:name w:val="页眉 Char"/>
    <w:basedOn w:val="a0"/>
    <w:link w:val="a5"/>
    <w:uiPriority w:val="99"/>
    <w:unhideWhenUsed/>
    <w:qFormat/>
    <w:locked/>
    <w:rPr>
      <w:rFonts w:ascii="Times New Roman" w:eastAsia="宋体" w:hAnsi="Times New Roman" w:hint="default"/>
      <w:kern w:val="2"/>
      <w:sz w:val="18"/>
      <w:szCs w:val="24"/>
    </w:rPr>
  </w:style>
  <w:style w:type="character" w:customStyle="1" w:styleId="Char0">
    <w:name w:val="页脚 Char"/>
    <w:basedOn w:val="a0"/>
    <w:link w:val="a4"/>
    <w:uiPriority w:val="99"/>
    <w:unhideWhenUsed/>
    <w:qFormat/>
    <w:locked/>
    <w:rPr>
      <w:rFonts w:ascii="Times New Roman" w:eastAsia="宋体" w:hAnsi="Times New Roman" w:hint="default"/>
      <w:kern w:val="2"/>
      <w:sz w:val="18"/>
      <w:szCs w:val="24"/>
    </w:rPr>
  </w:style>
  <w:style w:type="character" w:customStyle="1" w:styleId="Char">
    <w:name w:val="批注框文本 Char"/>
    <w:basedOn w:val="a0"/>
    <w:link w:val="a3"/>
    <w:uiPriority w:val="99"/>
    <w:unhideWhenUsed/>
    <w:qFormat/>
    <w:locked/>
    <w:rPr>
      <w:rFonts w:ascii="Times New Roman" w:eastAsia="宋体" w:hAnsi="Times New Roman" w:hint="default"/>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unhideWhenUsed="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lsdException w:name="page number" w:unhideWhenUsed="1"/>
    <w:lsdException w:name="Title" w:uiPriority="10"/>
    <w:lsdException w:name="Default Paragraph Font" w:uiPriority="1" w:unhideWhenUsed="1"/>
    <w:lsdException w:name="Subtitle" w:uiPriority="11"/>
    <w:lsdException w:name="Hyperlink" w:unhideWhenUsed="1"/>
    <w:lsdException w:name="Strong" w:uiPriority="22" w:unhideWhenUsed="1"/>
    <w:lsdException w:name="Emphasis" w:uiPriority="20"/>
    <w:lsdException w:name="HTML Top of Form" w:semiHidden="1" w:unhideWhenUsed="1" w:qFormat="0"/>
    <w:lsdException w:name="HTML Bottom of Form" w:semiHidden="1" w:unhideWhenUsed="1" w:qFormat="0"/>
    <w:lsdException w:name="Normal (Web)"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Balloon Text" w:unhideWhenUsed="1"/>
    <w:lsdException w:name="Table Grid" w:uiPriority="59"/>
    <w:lsdException w:name="Placeholder Text" w:semiHidden="1" w:unhideWhenUsed="1" w:qFormat="0"/>
    <w:lsdException w:name="No Spacing" w:semiHidden="1"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semiHidden="1" w:unhideWhenUsed="1" w:qFormat="0"/>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unhideWhenUsed/>
    <w:qFormat/>
    <w:pPr>
      <w:widowControl w:val="0"/>
      <w:jc w:val="both"/>
    </w:pPr>
    <w:rPr>
      <w:rFonts w:hint="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rPr>
  </w:style>
  <w:style w:type="paragraph" w:styleId="a4">
    <w:name w:val="footer"/>
    <w:basedOn w:val="a"/>
    <w:link w:val="Char0"/>
    <w:uiPriority w:val="99"/>
    <w:unhideWhenUsed/>
    <w:qFormat/>
    <w:pPr>
      <w:tabs>
        <w:tab w:val="center" w:pos="4153"/>
        <w:tab w:val="right" w:pos="8306"/>
      </w:tabs>
      <w:snapToGrid w:val="0"/>
      <w:jc w:val="left"/>
    </w:pPr>
    <w:rPr>
      <w:sz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sz w:val="24"/>
    </w:rPr>
  </w:style>
  <w:style w:type="character" w:styleId="a7">
    <w:name w:val="Strong"/>
    <w:basedOn w:val="a0"/>
    <w:uiPriority w:val="22"/>
    <w:unhideWhenUsed/>
    <w:qFormat/>
    <w:rPr>
      <w:rFonts w:ascii="Times New Roman" w:eastAsia="仿宋_GB2312" w:hAnsi="Times New Roman" w:hint="default"/>
      <w:b/>
      <w:sz w:val="24"/>
      <w:szCs w:val="24"/>
    </w:rPr>
  </w:style>
  <w:style w:type="character" w:styleId="a8">
    <w:name w:val="page number"/>
    <w:basedOn w:val="a0"/>
    <w:uiPriority w:val="99"/>
    <w:unhideWhenUsed/>
    <w:qFormat/>
    <w:rPr>
      <w:rFonts w:ascii="Times New Roman" w:eastAsia="仿宋_GB2312" w:hAnsi="Times New Roman" w:hint="default"/>
      <w:sz w:val="24"/>
      <w:szCs w:val="24"/>
    </w:rPr>
  </w:style>
  <w:style w:type="character" w:styleId="a9">
    <w:name w:val="Hyperlink"/>
    <w:basedOn w:val="a0"/>
    <w:uiPriority w:val="99"/>
    <w:unhideWhenUsed/>
    <w:qFormat/>
    <w:rPr>
      <w:rFonts w:ascii="Times New Roman" w:eastAsia="仿宋_GB2312" w:hAnsi="Times New Roman" w:hint="default"/>
      <w:color w:val="0000FF"/>
      <w:sz w:val="24"/>
      <w:szCs w:val="24"/>
      <w:u w:val="single"/>
    </w:rPr>
  </w:style>
  <w:style w:type="character" w:customStyle="1" w:styleId="Char1">
    <w:name w:val="页眉 Char"/>
    <w:basedOn w:val="a0"/>
    <w:link w:val="a5"/>
    <w:uiPriority w:val="99"/>
    <w:unhideWhenUsed/>
    <w:qFormat/>
    <w:locked/>
    <w:rPr>
      <w:rFonts w:ascii="Times New Roman" w:eastAsia="宋体" w:hAnsi="Times New Roman" w:hint="default"/>
      <w:kern w:val="2"/>
      <w:sz w:val="18"/>
      <w:szCs w:val="24"/>
    </w:rPr>
  </w:style>
  <w:style w:type="character" w:customStyle="1" w:styleId="Char0">
    <w:name w:val="页脚 Char"/>
    <w:basedOn w:val="a0"/>
    <w:link w:val="a4"/>
    <w:uiPriority w:val="99"/>
    <w:unhideWhenUsed/>
    <w:qFormat/>
    <w:locked/>
    <w:rPr>
      <w:rFonts w:ascii="Times New Roman" w:eastAsia="宋体" w:hAnsi="Times New Roman" w:hint="default"/>
      <w:kern w:val="2"/>
      <w:sz w:val="18"/>
      <w:szCs w:val="24"/>
    </w:rPr>
  </w:style>
  <w:style w:type="character" w:customStyle="1" w:styleId="Char">
    <w:name w:val="批注框文本 Char"/>
    <w:basedOn w:val="a0"/>
    <w:link w:val="a3"/>
    <w:uiPriority w:val="99"/>
    <w:unhideWhenUsed/>
    <w:qFormat/>
    <w:locked/>
    <w:rPr>
      <w:rFonts w:ascii="Times New Roman" w:eastAsia="宋体" w:hAnsi="Times New Roman" w:hint="default"/>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D7D058-8E0B-4269-96D1-1784A904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66</cp:revision>
  <cp:lastPrinted>2024-05-15T01:11:00Z</cp:lastPrinted>
  <dcterms:created xsi:type="dcterms:W3CDTF">2024-05-13T06:30:00Z</dcterms:created>
  <dcterms:modified xsi:type="dcterms:W3CDTF">2024-05-15T01:12:00Z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45B4BC890313435ABADC6D8574970AE6_13</vt:lpwstr>
  </property>
</Properties>
</file>